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B48" w:rsidRPr="00915C46" w:rsidRDefault="00B2608A" w:rsidP="00915C46">
      <w:pPr>
        <w:bidi/>
        <w:jc w:val="center"/>
        <w:rPr>
          <w:rFonts w:ascii="Simplified Arabic" w:eastAsia="Calibri" w:hAnsi="Simplified Arabic" w:cs="Simplified Arabic"/>
          <w:b/>
          <w:bCs/>
          <w:kern w:val="0"/>
          <w:rtl/>
          <w14:ligatures w14:val="none"/>
        </w:rPr>
      </w:pPr>
      <w:r>
        <w:rPr>
          <w:rFonts w:ascii="Simplified Arabic" w:eastAsia="Calibri" w:hAnsi="Simplified Arabic" w:cs="Simplified Arabic" w:hint="cs"/>
          <w:b/>
          <w:bCs/>
          <w:kern w:val="0"/>
          <w:rtl/>
          <w:lang w:bidi="ar-JO"/>
          <w14:ligatures w14:val="none"/>
        </w:rPr>
        <w:t xml:space="preserve">ملاحظات حول </w:t>
      </w:r>
      <w:r w:rsidR="001201C4" w:rsidRPr="00915C46">
        <w:rPr>
          <w:rFonts w:ascii="Simplified Arabic" w:eastAsia="Calibri" w:hAnsi="Simplified Arabic" w:cs="Simplified Arabic" w:hint="cs"/>
          <w:b/>
          <w:bCs/>
          <w:kern w:val="0"/>
          <w:rtl/>
          <w:lang w:bidi="ar-JO"/>
          <w14:ligatures w14:val="none"/>
        </w:rPr>
        <w:t>القواعد</w:t>
      </w:r>
      <w:r w:rsidR="001201C4" w:rsidRPr="00915C46">
        <w:rPr>
          <w:rFonts w:ascii="Simplified Arabic" w:eastAsia="Calibri" w:hAnsi="Simplified Arabic" w:cs="Simplified Arabic" w:hint="cs"/>
          <w:b/>
          <w:bCs/>
          <w:kern w:val="0"/>
          <w:lang w:bidi="ar-JO"/>
          <w14:ligatures w14:val="none"/>
        </w:rPr>
        <w:t xml:space="preserve"> </w:t>
      </w:r>
      <w:r w:rsidR="001201C4" w:rsidRPr="00915C46">
        <w:rPr>
          <w:rFonts w:ascii="Simplified Arabic" w:eastAsia="Calibri" w:hAnsi="Simplified Arabic" w:cs="Simplified Arabic" w:hint="cs"/>
          <w:b/>
          <w:bCs/>
          <w:kern w:val="0"/>
          <w:rtl/>
          <w:lang w:bidi="ar-JO"/>
          <w14:ligatures w14:val="none"/>
        </w:rPr>
        <w:t>الاختيارية</w:t>
      </w:r>
      <w:r w:rsidR="00E51B48" w:rsidRPr="00915C46">
        <w:rPr>
          <w:rFonts w:ascii="Simplified Arabic" w:eastAsia="Calibri" w:hAnsi="Simplified Arabic" w:cs="Simplified Arabic" w:hint="cs"/>
          <w:b/>
          <w:bCs/>
          <w:kern w:val="0"/>
          <w:rtl/>
          <w14:ligatures w14:val="none"/>
        </w:rPr>
        <w:t xml:space="preserve"> </w:t>
      </w:r>
      <w:r w:rsidR="001201C4" w:rsidRPr="00915C46">
        <w:rPr>
          <w:rFonts w:ascii="Simplified Arabic" w:eastAsia="Calibri" w:hAnsi="Simplified Arabic" w:cs="Simplified Arabic" w:hint="cs"/>
          <w:b/>
          <w:bCs/>
          <w:kern w:val="0"/>
          <w:rtl/>
          <w14:ligatures w14:val="none"/>
        </w:rPr>
        <w:t>ل</w:t>
      </w:r>
      <w:r w:rsidR="00E51B48" w:rsidRPr="00915C46">
        <w:rPr>
          <w:rFonts w:ascii="Simplified Arabic" w:eastAsia="Calibri" w:hAnsi="Simplified Arabic" w:cs="Simplified Arabic" w:hint="cs"/>
          <w:b/>
          <w:bCs/>
          <w:kern w:val="0"/>
          <w:rtl/>
          <w14:ligatures w14:val="none"/>
        </w:rPr>
        <w:t>حوكمة الشركات المدرجة في بورصة فلسطين</w:t>
      </w:r>
    </w:p>
    <w:p w:rsidR="00E51B48" w:rsidRPr="0088492D" w:rsidRDefault="00E51B48" w:rsidP="00915C46">
      <w:pPr>
        <w:bidi/>
        <w:jc w:val="both"/>
        <w:rPr>
          <w:rFonts w:ascii="Simplified Arabic" w:eastAsia="Calibri" w:hAnsi="Simplified Arabic" w:cs="Simplified Arabic"/>
          <w:b/>
          <w:bCs/>
          <w:kern w:val="0"/>
          <w:sz w:val="22"/>
          <w:szCs w:val="22"/>
          <w:rtl/>
          <w14:ligatures w14:val="none"/>
        </w:rPr>
      </w:pPr>
    </w:p>
    <w:tbl>
      <w:tblPr>
        <w:bidiVisual/>
        <w:tblW w:w="11244" w:type="dxa"/>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2"/>
        <w:gridCol w:w="5122"/>
      </w:tblGrid>
      <w:tr w:rsidR="00E51B48" w:rsidRPr="0088492D" w:rsidTr="008F76E3">
        <w:trPr>
          <w:trHeight w:val="383"/>
        </w:trPr>
        <w:tc>
          <w:tcPr>
            <w:tcW w:w="6122" w:type="dxa"/>
            <w:shd w:val="clear" w:color="auto" w:fill="D5DCE4"/>
            <w:tcMar>
              <w:top w:w="0" w:type="dxa"/>
              <w:left w:w="108" w:type="dxa"/>
              <w:bottom w:w="0" w:type="dxa"/>
              <w:right w:w="108" w:type="dxa"/>
            </w:tcMar>
            <w:vAlign w:val="center"/>
          </w:tcPr>
          <w:p w:rsidR="00E51B48" w:rsidRPr="0088492D" w:rsidRDefault="001201C4" w:rsidP="00915C46">
            <w:pPr>
              <w:bidi/>
              <w:jc w:val="center"/>
              <w:rPr>
                <w:rFonts w:ascii="Simplified Arabic" w:eastAsia="Calibri" w:hAnsi="Simplified Arabic" w:cs="Simplified Arabic"/>
                <w:b/>
                <w:bCs/>
                <w:kern w:val="0"/>
                <w:sz w:val="22"/>
                <w:szCs w:val="22"/>
                <w:rtl/>
                <w:lang w:bidi="ar-JO"/>
                <w14:ligatures w14:val="none"/>
              </w:rPr>
            </w:pPr>
            <w:r w:rsidRPr="0088492D">
              <w:rPr>
                <w:rFonts w:ascii="Simplified Arabic" w:eastAsia="Calibri" w:hAnsi="Simplified Arabic" w:cs="Simplified Arabic" w:hint="cs"/>
                <w:b/>
                <w:bCs/>
                <w:kern w:val="0"/>
                <w:sz w:val="22"/>
                <w:szCs w:val="22"/>
                <w:rtl/>
                <w:lang w:bidi="ar-JO"/>
                <w14:ligatures w14:val="none"/>
              </w:rPr>
              <w:t>القواعد الاختيارية</w:t>
            </w:r>
          </w:p>
        </w:tc>
        <w:tc>
          <w:tcPr>
            <w:tcW w:w="5122" w:type="dxa"/>
            <w:shd w:val="clear" w:color="auto" w:fill="D5DCE4"/>
            <w:tcMar>
              <w:top w:w="0" w:type="dxa"/>
              <w:left w:w="108" w:type="dxa"/>
              <w:bottom w:w="0" w:type="dxa"/>
              <w:right w:w="108" w:type="dxa"/>
            </w:tcMar>
            <w:vAlign w:val="center"/>
          </w:tcPr>
          <w:p w:rsidR="00E51B48" w:rsidRPr="0088492D" w:rsidRDefault="002B4CF3" w:rsidP="00915C46">
            <w:pPr>
              <w:bidi/>
              <w:jc w:val="center"/>
              <w:rPr>
                <w:rFonts w:ascii="Simplified Arabic" w:eastAsia="Calibri" w:hAnsi="Simplified Arabic" w:cs="Simplified Arabic"/>
                <w:b/>
                <w:bCs/>
                <w:kern w:val="0"/>
                <w:sz w:val="22"/>
                <w:szCs w:val="22"/>
                <w:rtl/>
                <w:lang w:bidi="ar-JO"/>
                <w14:ligatures w14:val="none"/>
              </w:rPr>
            </w:pPr>
            <w:r w:rsidRPr="002B4CF3">
              <w:rPr>
                <w:rFonts w:ascii="Simplified Arabic" w:eastAsia="Calibri" w:hAnsi="Simplified Arabic" w:cs="Simplified Arabic" w:hint="cs"/>
                <w:b/>
                <w:bCs/>
                <w:kern w:val="0"/>
                <w:sz w:val="22"/>
                <w:szCs w:val="22"/>
                <w:rtl/>
                <w:lang w:bidi="ar-JO"/>
                <w14:ligatures w14:val="none"/>
              </w:rPr>
              <w:t>الملاحظة</w:t>
            </w:r>
            <w:r w:rsidR="001B5247" w:rsidRPr="002B4CF3">
              <w:rPr>
                <w:rFonts w:ascii="Simplified Arabic" w:eastAsia="Calibri" w:hAnsi="Simplified Arabic" w:cs="Simplified Arabic" w:hint="cs"/>
                <w:b/>
                <w:bCs/>
                <w:kern w:val="0"/>
                <w:sz w:val="22"/>
                <w:szCs w:val="22"/>
                <w:rtl/>
                <w:lang w:bidi="ar-JO"/>
                <w14:ligatures w14:val="none"/>
              </w:rPr>
              <w:t xml:space="preserve">/ </w:t>
            </w:r>
            <w:r w:rsidR="00BD62AB" w:rsidRPr="002B4CF3">
              <w:rPr>
                <w:rFonts w:ascii="Simplified Arabic" w:eastAsia="Calibri" w:hAnsi="Simplified Arabic" w:cs="Simplified Arabic" w:hint="cs"/>
                <w:b/>
                <w:bCs/>
                <w:kern w:val="0"/>
                <w:sz w:val="22"/>
                <w:szCs w:val="22"/>
                <w:rtl/>
                <w:lang w:bidi="ar-JO"/>
                <w14:ligatures w14:val="none"/>
              </w:rPr>
              <w:t>التعديل المقترح</w:t>
            </w:r>
          </w:p>
        </w:tc>
      </w:tr>
      <w:tr w:rsidR="00EF324D" w:rsidRPr="0088492D" w:rsidTr="008F76E3">
        <w:trPr>
          <w:trHeight w:val="383"/>
        </w:trPr>
        <w:tc>
          <w:tcPr>
            <w:tcW w:w="6122" w:type="dxa"/>
            <w:tcMar>
              <w:top w:w="0" w:type="dxa"/>
              <w:left w:w="108" w:type="dxa"/>
              <w:bottom w:w="0" w:type="dxa"/>
              <w:right w:w="108" w:type="dxa"/>
            </w:tcMar>
            <w:vAlign w:val="center"/>
          </w:tcPr>
          <w:p w:rsidR="00EF324D" w:rsidRPr="009A39E9" w:rsidRDefault="00EF324D" w:rsidP="00915C46">
            <w:pPr>
              <w:bidi/>
              <w:jc w:val="both"/>
              <w:rPr>
                <w:rFonts w:ascii="Simplified Arabic" w:hAnsi="Simplified Arabic" w:cs="Simplified Arabic"/>
                <w:sz w:val="22"/>
                <w:szCs w:val="22"/>
                <w:rtl/>
              </w:rPr>
            </w:pPr>
            <w:r w:rsidRPr="009A39E9">
              <w:rPr>
                <w:rFonts w:ascii="Simplified Arabic" w:hAnsi="Simplified Arabic" w:cs="Simplified Arabic" w:hint="cs"/>
                <w:sz w:val="22"/>
                <w:szCs w:val="22"/>
                <w:rtl/>
              </w:rPr>
              <w:t>2</w:t>
            </w:r>
            <w:sdt>
              <w:sdtPr>
                <w:rPr>
                  <w:rFonts w:ascii="Simplified Arabic" w:hAnsi="Simplified Arabic" w:cs="Simplified Arabic" w:hint="cs"/>
                  <w:sz w:val="22"/>
                  <w:szCs w:val="22"/>
                  <w:rtl/>
                </w:rPr>
                <w:id w:val="1106690611"/>
                <w:lock w:val="contentLocked"/>
                <w:placeholder>
                  <w:docPart w:val="DefaultPlaceholder_-1854013440"/>
                </w:placeholder>
                <w:group/>
              </w:sdtPr>
              <w:sdtEndPr>
                <w:rPr>
                  <w:b/>
                  <w:bCs/>
                </w:rPr>
              </w:sdtEndPr>
              <w:sdtContent>
                <w:r w:rsidRPr="009A39E9">
                  <w:rPr>
                    <w:rFonts w:ascii="Simplified Arabic" w:hAnsi="Simplified Arabic" w:cs="Simplified Arabic" w:hint="cs"/>
                    <w:b/>
                    <w:bCs/>
                    <w:sz w:val="22"/>
                    <w:szCs w:val="22"/>
                    <w:rtl/>
                  </w:rPr>
                  <w:t xml:space="preserve">. </w:t>
                </w:r>
                <w:sdt>
                  <w:sdtPr>
                    <w:rPr>
                      <w:rFonts w:ascii="Simplified Arabic" w:hAnsi="Simplified Arabic" w:cs="Simplified Arabic" w:hint="cs"/>
                      <w:b/>
                      <w:bCs/>
                      <w:sz w:val="22"/>
                      <w:szCs w:val="22"/>
                      <w:rtl/>
                    </w:rPr>
                    <w:id w:val="2034224895"/>
                    <w:lock w:val="contentLocked"/>
                    <w:placeholder>
                      <w:docPart w:val="DefaultPlaceholder_-1854013440"/>
                    </w:placeholder>
                    <w:group/>
                  </w:sdtPr>
                  <w:sdtEndPr/>
                  <w:sdtContent>
                    <w:r w:rsidRPr="009A39E9">
                      <w:rPr>
                        <w:rFonts w:ascii="Simplified Arabic" w:hAnsi="Simplified Arabic" w:cs="Simplified Arabic" w:hint="cs"/>
                        <w:b/>
                        <w:bCs/>
                        <w:sz w:val="22"/>
                        <w:szCs w:val="22"/>
                        <w:rtl/>
                      </w:rPr>
                      <w:t>مجلس الإدارة</w:t>
                    </w:r>
                  </w:sdtContent>
                </w:sdt>
              </w:sdtContent>
            </w:sdt>
          </w:p>
          <w:sdt>
            <w:sdtPr>
              <w:rPr>
                <w:rFonts w:ascii="Simplified Arabic" w:hAnsi="Simplified Arabic" w:cs="Simplified Arabic" w:hint="cs"/>
                <w:sz w:val="22"/>
                <w:szCs w:val="22"/>
                <w:rtl/>
              </w:rPr>
              <w:id w:val="2036007955"/>
              <w:lock w:val="contentLocked"/>
              <w:placeholder>
                <w:docPart w:val="DefaultPlaceholder_-1854013440"/>
              </w:placeholder>
              <w:group/>
            </w:sdtPr>
            <w:sdtEndPr>
              <w:rPr>
                <w:rFonts w:eastAsia="Times New Roman"/>
                <w:color w:val="000000"/>
              </w:rPr>
            </w:sdtEndPr>
            <w:sdtContent>
              <w:p w:rsidR="00EF324D" w:rsidRPr="009A39E9" w:rsidRDefault="00EF324D" w:rsidP="00915C46">
                <w:pPr>
                  <w:bidi/>
                  <w:jc w:val="both"/>
                  <w:rPr>
                    <w:rFonts w:ascii="Simplified Arabic" w:hAnsi="Simplified Arabic" w:cs="Simplified Arabic"/>
                    <w:sz w:val="22"/>
                    <w:szCs w:val="22"/>
                    <w:rtl/>
                  </w:rPr>
                </w:pPr>
                <w:r w:rsidRPr="009A39E9">
                  <w:rPr>
                    <w:rFonts w:ascii="Simplified Arabic" w:hAnsi="Simplified Arabic" w:cs="Simplified Arabic" w:hint="cs"/>
                    <w:sz w:val="22"/>
                    <w:szCs w:val="22"/>
                    <w:rtl/>
                  </w:rPr>
                  <w:t xml:space="preserve">12/1 </w:t>
                </w:r>
                <w:r w:rsidRPr="009A39E9">
                  <w:rPr>
                    <w:rFonts w:ascii="Simplified Arabic" w:hAnsi="Simplified Arabic" w:cs="Simplified Arabic" w:hint="cs"/>
                    <w:b/>
                    <w:bCs/>
                    <w:sz w:val="22"/>
                    <w:szCs w:val="22"/>
                    <w:rtl/>
                  </w:rPr>
                  <w:t>المسؤوليات العامة</w:t>
                </w:r>
              </w:p>
              <w:p w:rsidR="00EF324D" w:rsidRPr="003C0207" w:rsidRDefault="00EF324D" w:rsidP="003C0207">
                <w:pPr>
                  <w:pStyle w:val="ListParagraph"/>
                  <w:numPr>
                    <w:ilvl w:val="0"/>
                    <w:numId w:val="10"/>
                  </w:numPr>
                  <w:bidi/>
                  <w:jc w:val="both"/>
                  <w:rPr>
                    <w:rFonts w:ascii="Simplified Arabic" w:hAnsi="Simplified Arabic" w:cs="Simplified Arabic"/>
                    <w:rtl/>
                  </w:rPr>
                </w:pPr>
                <w:r w:rsidRPr="003C0207">
                  <w:rPr>
                    <w:rFonts w:ascii="Simplified Arabic" w:hAnsi="Simplified Arabic" w:cs="Simplified Arabic" w:hint="cs"/>
                    <w:rtl/>
                  </w:rPr>
                  <w:t xml:space="preserve">يحبّذ عدم قيام المجلس بإصدار أي تفويض عام لأحد، بل يشترط أن يكون التفويض محدداً في الموضوع والمدة وزمن عرض النتائج على المجلس. وتظل المسؤولية النهائية في عهدة مجلس الإدارة، حتى لو فوض بعض صلاحياته لشخص أو لجنة معينة. </w:t>
                </w:r>
              </w:p>
              <w:p w:rsidR="003C0207" w:rsidRPr="003C0207" w:rsidRDefault="003C0207" w:rsidP="003C0207">
                <w:pPr>
                  <w:pStyle w:val="ListParagraph"/>
                  <w:bidi/>
                  <w:jc w:val="both"/>
                  <w:rPr>
                    <w:rFonts w:ascii="Simplified Arabic" w:hAnsi="Simplified Arabic" w:cs="Simplified Arabic"/>
                    <w:rtl/>
                  </w:rPr>
                </w:pPr>
              </w:p>
              <w:p w:rsidR="00EF324D" w:rsidRPr="009A39E9" w:rsidRDefault="00EF324D" w:rsidP="00915C46">
                <w:pPr>
                  <w:bidi/>
                  <w:jc w:val="both"/>
                  <w:rPr>
                    <w:rFonts w:ascii="Simplified Arabic" w:eastAsia="Times New Roman" w:hAnsi="Simplified Arabic" w:cs="Simplified Arabic"/>
                    <w:color w:val="000000"/>
                    <w:sz w:val="22"/>
                    <w:szCs w:val="22"/>
                  </w:rPr>
                </w:pPr>
                <w:r w:rsidRPr="009A39E9">
                  <w:rPr>
                    <w:rFonts w:ascii="Simplified Arabic" w:eastAsia="Times New Roman" w:hAnsi="Simplified Arabic" w:cs="Simplified Arabic" w:hint="cs"/>
                    <w:color w:val="000000"/>
                    <w:sz w:val="22"/>
                    <w:szCs w:val="22"/>
                    <w:rtl/>
                  </w:rPr>
                  <w:t>2. يفضل أن يجتمع مجلس الإدارة كل ثلاثة أشهر على الأقل لتلبية حجم الأعمال في الشركة بما يتوافق مع اللائحة الداخلية للشركة.</w:t>
                </w:r>
              </w:p>
            </w:sdtContent>
          </w:sdt>
        </w:tc>
        <w:tc>
          <w:tcPr>
            <w:tcW w:w="5122" w:type="dxa"/>
            <w:tcMar>
              <w:top w:w="0" w:type="dxa"/>
              <w:left w:w="108" w:type="dxa"/>
              <w:bottom w:w="0" w:type="dxa"/>
              <w:right w:w="108" w:type="dxa"/>
            </w:tcMar>
            <w:vAlign w:val="center"/>
          </w:tcPr>
          <w:p w:rsidR="00EF324D" w:rsidRPr="0088492D" w:rsidRDefault="00EF324D" w:rsidP="00915C46">
            <w:pPr>
              <w:bidi/>
              <w:jc w:val="both"/>
              <w:rPr>
                <w:rFonts w:ascii="Simplified Arabic" w:eastAsia="Calibri" w:hAnsi="Simplified Arabic" w:cs="Simplified Arabic"/>
                <w:kern w:val="0"/>
                <w:sz w:val="22"/>
                <w:szCs w:val="22"/>
                <w:rtl/>
                <w:lang w:bidi="ar-JO"/>
                <w14:ligatures w14:val="none"/>
              </w:rPr>
            </w:pPr>
            <w:bookmarkStart w:id="0" w:name="_GoBack"/>
            <w:bookmarkEnd w:id="0"/>
          </w:p>
        </w:tc>
      </w:tr>
      <w:tr w:rsidR="00EF324D" w:rsidRPr="0088492D" w:rsidTr="008F76E3">
        <w:trPr>
          <w:trHeight w:val="383"/>
        </w:trPr>
        <w:tc>
          <w:tcPr>
            <w:tcW w:w="6122" w:type="dxa"/>
            <w:tcMar>
              <w:top w:w="0" w:type="dxa"/>
              <w:left w:w="108" w:type="dxa"/>
              <w:bottom w:w="0" w:type="dxa"/>
              <w:right w:w="108" w:type="dxa"/>
            </w:tcMar>
            <w:vAlign w:val="center"/>
          </w:tcPr>
          <w:sdt>
            <w:sdtPr>
              <w:rPr>
                <w:rFonts w:ascii="Simplified Arabic" w:hAnsi="Simplified Arabic" w:cs="Simplified Arabic" w:hint="cs"/>
                <w:sz w:val="22"/>
                <w:szCs w:val="22"/>
                <w:rtl/>
              </w:rPr>
              <w:id w:val="-1539271954"/>
              <w:lock w:val="contentLocked"/>
              <w:placeholder>
                <w:docPart w:val="DefaultPlaceholder_-1854013440"/>
              </w:placeholder>
              <w:group/>
            </w:sdtPr>
            <w:sdtEndPr>
              <w:rPr>
                <w:rFonts w:eastAsia="Times New Roman"/>
                <w:color w:val="000000"/>
              </w:rPr>
            </w:sdtEndPr>
            <w:sdtContent>
              <w:p w:rsidR="00EF324D" w:rsidRPr="009A39E9" w:rsidRDefault="00AB07FA" w:rsidP="00915C46">
                <w:pPr>
                  <w:bidi/>
                  <w:spacing w:after="160"/>
                  <w:jc w:val="both"/>
                  <w:rPr>
                    <w:rFonts w:ascii="Simplified Arabic" w:eastAsia="Times New Roman" w:hAnsi="Simplified Arabic" w:cs="Simplified Arabic"/>
                    <w:b/>
                    <w:bCs/>
                    <w:color w:val="000000"/>
                    <w:sz w:val="22"/>
                    <w:szCs w:val="22"/>
                    <w:rtl/>
                  </w:rPr>
                </w:pPr>
                <w:r w:rsidRPr="009A39E9">
                  <w:rPr>
                    <w:rFonts w:ascii="Simplified Arabic" w:hAnsi="Simplified Arabic" w:cs="Simplified Arabic" w:hint="cs"/>
                    <w:sz w:val="22"/>
                    <w:szCs w:val="22"/>
                    <w:rtl/>
                  </w:rPr>
                  <w:t xml:space="preserve">2/2. </w:t>
                </w:r>
                <w:r w:rsidRPr="009A39E9">
                  <w:rPr>
                    <w:rFonts w:ascii="Simplified Arabic" w:eastAsia="Times New Roman" w:hAnsi="Simplified Arabic" w:cs="Simplified Arabic" w:hint="cs"/>
                    <w:b/>
                    <w:bCs/>
                    <w:color w:val="000000"/>
                    <w:sz w:val="22"/>
                    <w:szCs w:val="22"/>
                    <w:rtl/>
                  </w:rPr>
                  <w:t>تكوين المجلس</w:t>
                </w:r>
              </w:p>
              <w:p w:rsidR="00AB07FA" w:rsidRDefault="00AB07FA" w:rsidP="00915C46">
                <w:pPr>
                  <w:bidi/>
                  <w:spacing w:after="160"/>
                  <w:jc w:val="both"/>
                  <w:rPr>
                    <w:rFonts w:ascii="Simplified Arabic" w:hAnsi="Simplified Arabic" w:cs="Simplified Arabic"/>
                    <w:sz w:val="22"/>
                    <w:szCs w:val="22"/>
                    <w:rtl/>
                  </w:rPr>
                </w:pPr>
                <w:r w:rsidRPr="009A39E9">
                  <w:rPr>
                    <w:rFonts w:ascii="Simplified Arabic" w:hAnsi="Simplified Arabic" w:cs="Simplified Arabic" w:hint="cs"/>
                    <w:sz w:val="22"/>
                    <w:szCs w:val="22"/>
                    <w:rtl/>
                  </w:rPr>
                  <w:t>3. يفضّل أن تكـون غالبيـة أعضـاء مجلـس الإدارة مـن أشـخاص يقيمـون بصـورة دائمـة فـي فلسـطين</w:t>
                </w:r>
                <w:r w:rsidRPr="009A39E9">
                  <w:rPr>
                    <w:rFonts w:ascii="Simplified Arabic" w:hAnsi="Simplified Arabic" w:cs="Simplified Arabic" w:hint="cs"/>
                    <w:sz w:val="22"/>
                    <w:szCs w:val="22"/>
                  </w:rPr>
                  <w:t>.</w:t>
                </w:r>
              </w:p>
              <w:p w:rsidR="001A3A13" w:rsidRPr="009A39E9" w:rsidRDefault="001A3A13" w:rsidP="001A3A13">
                <w:pPr>
                  <w:bidi/>
                  <w:spacing w:after="160"/>
                  <w:jc w:val="both"/>
                  <w:rPr>
                    <w:rFonts w:ascii="Simplified Arabic" w:hAnsi="Simplified Arabic" w:cs="Simplified Arabic"/>
                    <w:sz w:val="22"/>
                    <w:szCs w:val="22"/>
                    <w:rtl/>
                  </w:rPr>
                </w:pPr>
              </w:p>
              <w:p w:rsidR="00AB07FA" w:rsidRPr="009A39E9" w:rsidRDefault="00AB07FA" w:rsidP="00915C46">
                <w:pPr>
                  <w:bidi/>
                  <w:spacing w:after="160"/>
                  <w:jc w:val="both"/>
                  <w:rPr>
                    <w:rFonts w:ascii="Simplified Arabic" w:hAnsi="Simplified Arabic" w:cs="Simplified Arabic"/>
                    <w:sz w:val="22"/>
                    <w:szCs w:val="22"/>
                    <w:rtl/>
                  </w:rPr>
                </w:pPr>
                <w:r w:rsidRPr="009A39E9">
                  <w:rPr>
                    <w:rFonts w:ascii="Simplified Arabic" w:hAnsi="Simplified Arabic" w:cs="Simplified Arabic" w:hint="cs"/>
                    <w:sz w:val="22"/>
                    <w:szCs w:val="22"/>
                    <w:rtl/>
                  </w:rPr>
                  <w:t xml:space="preserve">4. </w:t>
                </w:r>
                <w:r w:rsidRPr="009A39E9">
                  <w:rPr>
                    <w:rFonts w:ascii="Simplified Arabic" w:eastAsia="Times New Roman" w:hAnsi="Simplified Arabic" w:cs="Simplified Arabic" w:hint="cs"/>
                    <w:color w:val="000000"/>
                    <w:sz w:val="22"/>
                    <w:szCs w:val="22"/>
                    <w:rtl/>
                  </w:rPr>
                  <w:t>يفضل أن تعكس تركيبة مجلس الإدارة التنوع والتوازن في مجموعات المهارات الجماعية حتى يتم الإشراف والتوجيه بشكل صحيح لجميع جوانب نشاط الشركة بما في ذلك الجوانب البيئية والاجتماعية.</w:t>
                </w:r>
              </w:p>
            </w:sdtContent>
          </w:sdt>
        </w:tc>
        <w:tc>
          <w:tcPr>
            <w:tcW w:w="5122" w:type="dxa"/>
            <w:tcMar>
              <w:top w:w="0" w:type="dxa"/>
              <w:left w:w="108" w:type="dxa"/>
              <w:bottom w:w="0" w:type="dxa"/>
              <w:right w:w="108" w:type="dxa"/>
            </w:tcMar>
            <w:vAlign w:val="center"/>
          </w:tcPr>
          <w:p w:rsidR="00EF324D" w:rsidRPr="0088492D" w:rsidRDefault="00EF324D" w:rsidP="00915C46">
            <w:pPr>
              <w:bidi/>
              <w:jc w:val="both"/>
              <w:rPr>
                <w:rFonts w:ascii="Simplified Arabic" w:eastAsia="Calibri" w:hAnsi="Simplified Arabic" w:cs="Simplified Arabic"/>
                <w:kern w:val="0"/>
                <w:sz w:val="22"/>
                <w:szCs w:val="22"/>
                <w:rtl/>
                <w:lang w:bidi="ar-JO"/>
                <w14:ligatures w14:val="none"/>
              </w:rPr>
            </w:pPr>
          </w:p>
        </w:tc>
      </w:tr>
      <w:tr w:rsidR="00EF324D" w:rsidRPr="0088492D" w:rsidTr="008F76E3">
        <w:trPr>
          <w:trHeight w:val="383"/>
        </w:trPr>
        <w:tc>
          <w:tcPr>
            <w:tcW w:w="6122" w:type="dxa"/>
            <w:tcMar>
              <w:top w:w="0" w:type="dxa"/>
              <w:left w:w="108" w:type="dxa"/>
              <w:bottom w:w="0" w:type="dxa"/>
              <w:right w:w="108" w:type="dxa"/>
            </w:tcMar>
            <w:vAlign w:val="center"/>
          </w:tcPr>
          <w:sdt>
            <w:sdtPr>
              <w:rPr>
                <w:rFonts w:ascii="Simplified Arabic" w:hAnsi="Simplified Arabic" w:cs="Simplified Arabic" w:hint="cs"/>
                <w:sz w:val="22"/>
                <w:szCs w:val="22"/>
                <w:rtl/>
              </w:rPr>
              <w:id w:val="315460668"/>
              <w:lock w:val="contentLocked"/>
              <w:placeholder>
                <w:docPart w:val="DefaultPlaceholder_-1854013440"/>
              </w:placeholder>
              <w:group/>
            </w:sdtPr>
            <w:sdtEndPr>
              <w:rPr>
                <w:rFonts w:eastAsia="Times New Roman" w:hint="default"/>
                <w:color w:val="000000"/>
              </w:rPr>
            </w:sdtEndPr>
            <w:sdtContent>
              <w:p w:rsidR="00EF324D" w:rsidRPr="009A39E9" w:rsidRDefault="005B6271" w:rsidP="00915C46">
                <w:pPr>
                  <w:bidi/>
                  <w:spacing w:after="160"/>
                  <w:jc w:val="both"/>
                  <w:rPr>
                    <w:rFonts w:ascii="Simplified Arabic" w:eastAsia="Times New Roman" w:hAnsi="Simplified Arabic" w:cs="Simplified Arabic"/>
                    <w:b/>
                    <w:bCs/>
                    <w:color w:val="000000"/>
                    <w:sz w:val="22"/>
                    <w:szCs w:val="22"/>
                    <w:rtl/>
                  </w:rPr>
                </w:pPr>
                <w:r w:rsidRPr="009A39E9">
                  <w:rPr>
                    <w:rFonts w:ascii="Simplified Arabic" w:hAnsi="Simplified Arabic" w:cs="Simplified Arabic" w:hint="cs"/>
                    <w:sz w:val="22"/>
                    <w:szCs w:val="22"/>
                    <w:rtl/>
                  </w:rPr>
                  <w:t xml:space="preserve">2/3. </w:t>
                </w:r>
                <w:r w:rsidRPr="009A39E9">
                  <w:rPr>
                    <w:rFonts w:ascii="Simplified Arabic" w:eastAsia="Times New Roman" w:hAnsi="Simplified Arabic" w:cs="Simplified Arabic" w:hint="cs"/>
                    <w:b/>
                    <w:bCs/>
                    <w:color w:val="000000"/>
                    <w:sz w:val="22"/>
                    <w:szCs w:val="22"/>
                    <w:rtl/>
                  </w:rPr>
                  <w:t>ضمان الأداء الفعال</w:t>
                </w:r>
              </w:p>
              <w:p w:rsidR="005B6271" w:rsidRDefault="005B6271" w:rsidP="00915C46">
                <w:pPr>
                  <w:bidi/>
                  <w:spacing w:after="160"/>
                  <w:jc w:val="both"/>
                  <w:rPr>
                    <w:rFonts w:ascii="Simplified Arabic" w:eastAsia="Times New Roman" w:hAnsi="Simplified Arabic" w:cs="Simplified Arabic"/>
                    <w:color w:val="000000"/>
                    <w:sz w:val="22"/>
                    <w:szCs w:val="22"/>
                    <w:rtl/>
                  </w:rPr>
                </w:pPr>
                <w:r w:rsidRPr="009A39E9">
                  <w:rPr>
                    <w:rFonts w:ascii="Simplified Arabic" w:hAnsi="Simplified Arabic" w:cs="Simplified Arabic" w:hint="cs"/>
                    <w:sz w:val="22"/>
                    <w:szCs w:val="22"/>
                    <w:rtl/>
                  </w:rPr>
                  <w:t xml:space="preserve">5. </w:t>
                </w:r>
                <w:r w:rsidRPr="009A39E9">
                  <w:rPr>
                    <w:rFonts w:ascii="Simplified Arabic" w:eastAsia="Times New Roman" w:hAnsi="Simplified Arabic" w:cs="Simplified Arabic" w:hint="cs"/>
                    <w:color w:val="000000"/>
                    <w:sz w:val="22"/>
                    <w:szCs w:val="22"/>
                    <w:rtl/>
                  </w:rPr>
                  <w:t>عند تشكيل المجلس، يحبذ ان يكون من بين اعضاء المجلس أعضاء جدد وذلك لضخ المزيد من الخبرات والمحافظة على تراكم هذه الخبرات في الوقت ذاته. ويحبذ ترشيح أعضاء جدد لمجلس الادارة ينتخبهم المساهمون في كل دورة من دورات المجلس.</w:t>
                </w:r>
              </w:p>
              <w:p w:rsidR="001A3A13" w:rsidRPr="009A39E9" w:rsidRDefault="00C9324C" w:rsidP="001A3A13">
                <w:pPr>
                  <w:bidi/>
                  <w:spacing w:after="160"/>
                  <w:jc w:val="both"/>
                  <w:rPr>
                    <w:rFonts w:ascii="Simplified Arabic" w:eastAsia="Times New Roman" w:hAnsi="Simplified Arabic" w:cs="Simplified Arabic"/>
                    <w:color w:val="000000"/>
                    <w:sz w:val="22"/>
                    <w:szCs w:val="22"/>
                    <w:rtl/>
                  </w:rPr>
                </w:pPr>
              </w:p>
            </w:sdtContent>
          </w:sdt>
          <w:p w:rsidR="005B6271" w:rsidRPr="009A39E9" w:rsidRDefault="00C9324C" w:rsidP="00915C46">
            <w:pPr>
              <w:bidi/>
              <w:spacing w:after="160"/>
              <w:jc w:val="both"/>
              <w:rPr>
                <w:rFonts w:ascii="Simplified Arabic" w:eastAsia="Times New Roman" w:hAnsi="Simplified Arabic" w:cs="Simplified Arabic"/>
                <w:color w:val="000000"/>
                <w:sz w:val="22"/>
                <w:szCs w:val="22"/>
                <w:rtl/>
              </w:rPr>
            </w:pPr>
            <w:sdt>
              <w:sdtPr>
                <w:rPr>
                  <w:rFonts w:ascii="Simplified Arabic" w:hAnsi="Simplified Arabic" w:cs="Simplified Arabic" w:hint="cs"/>
                  <w:sz w:val="22"/>
                  <w:szCs w:val="22"/>
                  <w:rtl/>
                </w:rPr>
                <w:id w:val="661579259"/>
                <w:lock w:val="contentLocked"/>
                <w:placeholder>
                  <w:docPart w:val="DefaultPlaceholder_-1854013440"/>
                </w:placeholder>
                <w:group/>
              </w:sdtPr>
              <w:sdtEndPr>
                <w:rPr>
                  <w:rFonts w:eastAsia="Times New Roman"/>
                  <w:color w:val="000000"/>
                </w:rPr>
              </w:sdtEndPr>
              <w:sdtContent>
                <w:r w:rsidR="005B6271" w:rsidRPr="009A39E9">
                  <w:rPr>
                    <w:rFonts w:ascii="Simplified Arabic" w:hAnsi="Simplified Arabic" w:cs="Simplified Arabic" w:hint="cs"/>
                    <w:sz w:val="22"/>
                    <w:szCs w:val="22"/>
                    <w:rtl/>
                  </w:rPr>
                  <w:t xml:space="preserve">6. </w:t>
                </w:r>
                <w:r w:rsidR="005B6271" w:rsidRPr="009A39E9">
                  <w:rPr>
                    <w:rFonts w:ascii="Simplified Arabic" w:eastAsia="Times New Roman" w:hAnsi="Simplified Arabic" w:cs="Simplified Arabic" w:hint="cs"/>
                    <w:color w:val="000000"/>
                    <w:sz w:val="22"/>
                    <w:szCs w:val="22"/>
                    <w:rtl/>
                  </w:rPr>
                  <w:t>يحبذ أن يقوم مجلس الإدارة بتزويد كل عضو جديد من اعضاء المجلس عند انتخابه بكتاب يوضح حقوقه ومسؤولياته وواجباته كما يحبذ ان تقوم الادارة التنفيذية للشركة بتزويده فوراً عن طريق رئيس المجلس بكل المعلومات والبيانات والوثائق المتعلقة بالشركة،</w:t>
                </w:r>
              </w:sdtContent>
            </w:sdt>
            <w:r w:rsidR="005B6271" w:rsidRPr="009A39E9">
              <w:rPr>
                <w:rFonts w:ascii="Simplified Arabic" w:eastAsia="Times New Roman" w:hAnsi="Simplified Arabic" w:cs="Simplified Arabic" w:hint="cs"/>
                <w:color w:val="000000"/>
                <w:sz w:val="22"/>
                <w:szCs w:val="22"/>
                <w:rtl/>
              </w:rPr>
              <w:t xml:space="preserve"> </w:t>
            </w:r>
            <w:sdt>
              <w:sdtPr>
                <w:rPr>
                  <w:rFonts w:ascii="Simplified Arabic" w:eastAsia="Times New Roman" w:hAnsi="Simplified Arabic" w:cs="Simplified Arabic" w:hint="cs"/>
                  <w:color w:val="000000"/>
                  <w:sz w:val="22"/>
                  <w:szCs w:val="22"/>
                  <w:rtl/>
                </w:rPr>
                <w:id w:val="1152247188"/>
                <w:lock w:val="contentLocked"/>
                <w:placeholder>
                  <w:docPart w:val="DefaultPlaceholder_-1854013440"/>
                </w:placeholder>
                <w:group/>
              </w:sdtPr>
              <w:sdtEndPr/>
              <w:sdtContent>
                <w:r w:rsidR="005B6271" w:rsidRPr="009A39E9">
                  <w:rPr>
                    <w:rFonts w:ascii="Simplified Arabic" w:eastAsia="Times New Roman" w:hAnsi="Simplified Arabic" w:cs="Simplified Arabic" w:hint="cs"/>
                    <w:color w:val="000000"/>
                    <w:sz w:val="22"/>
                    <w:szCs w:val="22"/>
                    <w:rtl/>
                  </w:rPr>
                  <w:t>وذلك من اجل اطلاعه على نقاط ضعف وقوة الشركة ولتمكينه من القيام بعمله على أكمل وجه وتحمل مسؤولياته ويجوز للعضو الجديد الطلب من رئيس المجلس تزويده بأية معلومات اضافية لازمة.</w:t>
                </w:r>
              </w:sdtContent>
            </w:sdt>
          </w:p>
          <w:sdt>
            <w:sdtPr>
              <w:rPr>
                <w:rFonts w:ascii="Simplified Arabic" w:hAnsi="Simplified Arabic" w:cs="Simplified Arabic" w:hint="cs"/>
                <w:sz w:val="22"/>
                <w:szCs w:val="22"/>
                <w:rtl/>
              </w:rPr>
              <w:id w:val="-1146967439"/>
              <w:lock w:val="contentLocked"/>
              <w:placeholder>
                <w:docPart w:val="DefaultPlaceholder_-1854013440"/>
              </w:placeholder>
              <w:group/>
            </w:sdtPr>
            <w:sdtEndPr>
              <w:rPr>
                <w:rFonts w:eastAsia="Times New Roman"/>
                <w:color w:val="000000"/>
              </w:rPr>
            </w:sdtEndPr>
            <w:sdtContent>
              <w:p w:rsidR="005B6271" w:rsidRPr="009A39E9" w:rsidRDefault="005B6271" w:rsidP="00915C46">
                <w:pPr>
                  <w:bidi/>
                  <w:spacing w:after="160"/>
                  <w:jc w:val="both"/>
                  <w:rPr>
                    <w:rFonts w:ascii="Simplified Arabic" w:hAnsi="Simplified Arabic" w:cs="Simplified Arabic"/>
                    <w:sz w:val="22"/>
                    <w:szCs w:val="22"/>
                    <w:rtl/>
                  </w:rPr>
                </w:pPr>
                <w:r w:rsidRPr="009A39E9">
                  <w:rPr>
                    <w:rFonts w:ascii="Simplified Arabic" w:hAnsi="Simplified Arabic" w:cs="Simplified Arabic" w:hint="cs"/>
                    <w:sz w:val="22"/>
                    <w:szCs w:val="22"/>
                    <w:rtl/>
                  </w:rPr>
                  <w:t xml:space="preserve">7. </w:t>
                </w:r>
                <w:r w:rsidRPr="009A39E9">
                  <w:rPr>
                    <w:rFonts w:ascii="Simplified Arabic" w:eastAsia="Times New Roman" w:hAnsi="Simplified Arabic" w:cs="Simplified Arabic" w:hint="cs"/>
                    <w:color w:val="000000"/>
                    <w:sz w:val="22"/>
                    <w:szCs w:val="22"/>
                    <w:rtl/>
                  </w:rPr>
                  <w:t>يحبذ أن يكون في مجلس الإدارة أعضاء يتمتعون بصفات قيادية وكذلك أعضاء يتمتعون بخبرات ومهارات متنوعة تتناسب وطبيعة عمل الشركة، وبشكل يضمن قيام المجلس بمهامه بموضوعية وكفاءة عالية، ويحبذ ان يتم ومنذ البداية توفير التدريب اللازم لعضو المجلس كي يضمن مشاركته الفاعلة في متابعة أعمال الشركة. وإذا ما فوض بالعمل في احدى اللجان المنبثقة عن المجلس، فانه يمكن تزويده بالتدريب المناسب لعمل تلك اللجنة.</w:t>
                </w:r>
              </w:p>
            </w:sdtContent>
          </w:sdt>
        </w:tc>
        <w:tc>
          <w:tcPr>
            <w:tcW w:w="5122" w:type="dxa"/>
            <w:tcMar>
              <w:top w:w="0" w:type="dxa"/>
              <w:left w:w="108" w:type="dxa"/>
              <w:bottom w:w="0" w:type="dxa"/>
              <w:right w:w="108" w:type="dxa"/>
            </w:tcMar>
            <w:vAlign w:val="center"/>
          </w:tcPr>
          <w:p w:rsidR="00EF324D" w:rsidRPr="0088492D" w:rsidRDefault="00EF324D" w:rsidP="00915C46">
            <w:pPr>
              <w:bidi/>
              <w:jc w:val="both"/>
              <w:rPr>
                <w:rFonts w:ascii="Simplified Arabic" w:eastAsia="Calibri" w:hAnsi="Simplified Arabic" w:cs="Simplified Arabic"/>
                <w:kern w:val="0"/>
                <w:sz w:val="22"/>
                <w:szCs w:val="22"/>
                <w:rtl/>
                <w:lang w:bidi="ar-JO"/>
                <w14:ligatures w14:val="none"/>
              </w:rPr>
            </w:pPr>
          </w:p>
        </w:tc>
      </w:tr>
      <w:tr w:rsidR="005B6271" w:rsidRPr="0088492D" w:rsidTr="008F76E3">
        <w:trPr>
          <w:trHeight w:val="383"/>
        </w:trPr>
        <w:tc>
          <w:tcPr>
            <w:tcW w:w="6122" w:type="dxa"/>
            <w:tcMar>
              <w:top w:w="0" w:type="dxa"/>
              <w:left w:w="108" w:type="dxa"/>
              <w:bottom w:w="0" w:type="dxa"/>
              <w:right w:w="108" w:type="dxa"/>
            </w:tcMar>
            <w:vAlign w:val="center"/>
          </w:tcPr>
          <w:sdt>
            <w:sdtPr>
              <w:rPr>
                <w:rFonts w:ascii="Simplified Arabic" w:eastAsia="Times New Roman" w:hAnsi="Simplified Arabic" w:cs="Simplified Arabic" w:hint="cs"/>
                <w:color w:val="000000"/>
                <w:sz w:val="22"/>
                <w:szCs w:val="22"/>
                <w:rtl/>
              </w:rPr>
              <w:id w:val="154580740"/>
              <w:lock w:val="contentLocked"/>
              <w:placeholder>
                <w:docPart w:val="DefaultPlaceholder_-1854013440"/>
              </w:placeholder>
              <w:group/>
            </w:sdtPr>
            <w:sdtEndPr/>
            <w:sdtContent>
              <w:p w:rsidR="001A3A13" w:rsidRPr="00F8196D" w:rsidRDefault="005B6271" w:rsidP="00F8196D">
                <w:pPr>
                  <w:bidi/>
                  <w:jc w:val="both"/>
                  <w:rPr>
                    <w:rFonts w:ascii="Simplified Arabic" w:eastAsia="Times New Roman" w:hAnsi="Simplified Arabic" w:cs="Simplified Arabic"/>
                    <w:b/>
                    <w:bCs/>
                    <w:color w:val="000000"/>
                    <w:sz w:val="22"/>
                    <w:szCs w:val="22"/>
                    <w:rtl/>
                  </w:rPr>
                </w:pPr>
                <w:r w:rsidRPr="009A39E9">
                  <w:rPr>
                    <w:rFonts w:ascii="Simplified Arabic" w:eastAsia="Times New Roman" w:hAnsi="Simplified Arabic" w:cs="Simplified Arabic" w:hint="cs"/>
                    <w:color w:val="000000"/>
                    <w:sz w:val="22"/>
                    <w:szCs w:val="22"/>
                    <w:rtl/>
                  </w:rPr>
                  <w:t xml:space="preserve">2/4. </w:t>
                </w:r>
                <w:r w:rsidRPr="009A39E9">
                  <w:rPr>
                    <w:rFonts w:ascii="Simplified Arabic" w:eastAsia="Times New Roman" w:hAnsi="Simplified Arabic" w:cs="Simplified Arabic" w:hint="cs"/>
                    <w:b/>
                    <w:bCs/>
                    <w:color w:val="000000"/>
                    <w:sz w:val="22"/>
                    <w:szCs w:val="22"/>
                    <w:rtl/>
                  </w:rPr>
                  <w:t>الاخلاقيات والشفافية</w:t>
                </w:r>
              </w:p>
              <w:p w:rsidR="001A3A13" w:rsidRDefault="005B6271" w:rsidP="001A3A13">
                <w:pPr>
                  <w:bidi/>
                  <w:jc w:val="both"/>
                  <w:rPr>
                    <w:rFonts w:ascii="Simplified Arabic" w:eastAsia="Times New Roman" w:hAnsi="Simplified Arabic" w:cs="Simplified Arabic"/>
                    <w:color w:val="000000"/>
                    <w:sz w:val="22"/>
                    <w:szCs w:val="22"/>
                    <w:rtl/>
                  </w:rPr>
                </w:pPr>
                <w:r w:rsidRPr="009A39E9">
                  <w:rPr>
                    <w:rFonts w:ascii="Simplified Arabic" w:eastAsia="Times New Roman" w:hAnsi="Simplified Arabic" w:cs="Simplified Arabic" w:hint="cs"/>
                    <w:color w:val="000000"/>
                    <w:sz w:val="22"/>
                    <w:szCs w:val="22"/>
                    <w:rtl/>
                  </w:rPr>
                  <w:t xml:space="preserve">8. يحبذ أن لا تربط رئيس وأعضاء مجلس ادارة أي صلة قرابة من الدرجة الأولى مع أي من اعضاء الادارة التنفيذية من الشركة. </w:t>
                </w:r>
              </w:p>
            </w:sdtContent>
          </w:sdt>
          <w:sdt>
            <w:sdtPr>
              <w:rPr>
                <w:rFonts w:ascii="Simplified Arabic" w:eastAsia="Times New Roman" w:hAnsi="Simplified Arabic" w:cs="Simplified Arabic"/>
                <w:color w:val="000000"/>
                <w:sz w:val="22"/>
                <w:szCs w:val="22"/>
                <w:rtl/>
              </w:rPr>
              <w:id w:val="1823238204"/>
              <w:lock w:val="contentLocked"/>
              <w:placeholder>
                <w:docPart w:val="DefaultPlaceholder_-1854013440"/>
              </w:placeholder>
              <w:group/>
            </w:sdtPr>
            <w:sdtEndPr>
              <w:rPr>
                <w:rFonts w:hint="cs"/>
              </w:rPr>
            </w:sdtEndPr>
            <w:sdtContent>
              <w:p w:rsidR="001A3A13" w:rsidRPr="009A39E9" w:rsidRDefault="001A3A13" w:rsidP="001A3A13">
                <w:pPr>
                  <w:bidi/>
                  <w:jc w:val="both"/>
                  <w:rPr>
                    <w:rFonts w:ascii="Simplified Arabic" w:eastAsia="Times New Roman" w:hAnsi="Simplified Arabic" w:cs="Simplified Arabic"/>
                    <w:color w:val="000000"/>
                    <w:sz w:val="22"/>
                    <w:szCs w:val="22"/>
                    <w:rtl/>
                  </w:rPr>
                </w:pPr>
              </w:p>
              <w:p w:rsidR="005B6271" w:rsidRPr="009A39E9" w:rsidRDefault="005B6271" w:rsidP="00915C46">
                <w:pPr>
                  <w:bidi/>
                  <w:jc w:val="both"/>
                  <w:rPr>
                    <w:rFonts w:ascii="Simplified Arabic" w:eastAsia="Times New Roman" w:hAnsi="Simplified Arabic" w:cs="Simplified Arabic"/>
                    <w:color w:val="000000"/>
                    <w:sz w:val="22"/>
                    <w:szCs w:val="22"/>
                    <w:rtl/>
                  </w:rPr>
                </w:pPr>
                <w:r w:rsidRPr="009A39E9">
                  <w:rPr>
                    <w:rFonts w:ascii="Simplified Arabic" w:eastAsia="Times New Roman" w:hAnsi="Simplified Arabic" w:cs="Simplified Arabic" w:hint="cs"/>
                    <w:color w:val="000000"/>
                    <w:sz w:val="22"/>
                    <w:szCs w:val="22"/>
                    <w:rtl/>
                  </w:rPr>
                  <w:t>9. يفضل ان يضع مجلس الادارة الاليات اللازمة والتي تمكنه من متابعة تنفيذ المتطلبات الخاصة لتنفيذ استراتيجية الاداء البيئي والاجتماعي.</w:t>
                </w:r>
              </w:p>
            </w:sdtContent>
          </w:sdt>
        </w:tc>
        <w:tc>
          <w:tcPr>
            <w:tcW w:w="5122" w:type="dxa"/>
            <w:tcMar>
              <w:top w:w="0" w:type="dxa"/>
              <w:left w:w="108" w:type="dxa"/>
              <w:bottom w:w="0" w:type="dxa"/>
              <w:right w:w="108" w:type="dxa"/>
            </w:tcMar>
            <w:vAlign w:val="center"/>
          </w:tcPr>
          <w:p w:rsidR="005B6271" w:rsidRPr="0088492D" w:rsidRDefault="005B6271" w:rsidP="00915C46">
            <w:pPr>
              <w:bidi/>
              <w:jc w:val="both"/>
              <w:rPr>
                <w:rFonts w:ascii="Simplified Arabic" w:eastAsia="Calibri" w:hAnsi="Simplified Arabic" w:cs="Simplified Arabic"/>
                <w:kern w:val="0"/>
                <w:sz w:val="22"/>
                <w:szCs w:val="22"/>
                <w:rtl/>
                <w:lang w:bidi="ar-JO"/>
                <w14:ligatures w14:val="none"/>
              </w:rPr>
            </w:pPr>
          </w:p>
        </w:tc>
      </w:tr>
      <w:tr w:rsidR="005B6271" w:rsidRPr="0088492D" w:rsidTr="008F76E3">
        <w:trPr>
          <w:trHeight w:val="383"/>
        </w:trPr>
        <w:tc>
          <w:tcPr>
            <w:tcW w:w="6122" w:type="dxa"/>
            <w:tcMar>
              <w:top w:w="0" w:type="dxa"/>
              <w:left w:w="108" w:type="dxa"/>
              <w:bottom w:w="0" w:type="dxa"/>
              <w:right w:w="108" w:type="dxa"/>
            </w:tcMar>
            <w:vAlign w:val="center"/>
          </w:tcPr>
          <w:sdt>
            <w:sdtPr>
              <w:rPr>
                <w:rFonts w:ascii="Simplified Arabic" w:hAnsi="Simplified Arabic" w:cs="Simplified Arabic" w:hint="cs"/>
                <w:sz w:val="22"/>
                <w:szCs w:val="22"/>
                <w:rtl/>
              </w:rPr>
              <w:id w:val="567547876"/>
              <w:lock w:val="contentLocked"/>
              <w:placeholder>
                <w:docPart w:val="DefaultPlaceholder_-1854013440"/>
              </w:placeholder>
              <w:group/>
            </w:sdtPr>
            <w:sdtEndPr/>
            <w:sdtContent>
              <w:p w:rsidR="005B6271" w:rsidRPr="009A39E9" w:rsidRDefault="005B6271" w:rsidP="00915C46">
                <w:pPr>
                  <w:bidi/>
                  <w:spacing w:after="160"/>
                  <w:jc w:val="both"/>
                  <w:rPr>
                    <w:rFonts w:ascii="Simplified Arabic" w:hAnsi="Simplified Arabic" w:cs="Simplified Arabic"/>
                    <w:b/>
                    <w:bCs/>
                    <w:sz w:val="22"/>
                    <w:szCs w:val="22"/>
                    <w:rtl/>
                  </w:rPr>
                </w:pPr>
                <w:r w:rsidRPr="009A39E9">
                  <w:rPr>
                    <w:rFonts w:ascii="Simplified Arabic" w:hAnsi="Simplified Arabic" w:cs="Simplified Arabic" w:hint="cs"/>
                    <w:sz w:val="22"/>
                    <w:szCs w:val="22"/>
                    <w:rtl/>
                  </w:rPr>
                  <w:t>2/5.</w:t>
                </w:r>
                <w:r w:rsidRPr="009A39E9">
                  <w:rPr>
                    <w:rFonts w:ascii="Simplified Arabic" w:hAnsi="Simplified Arabic" w:cs="Simplified Arabic" w:hint="cs"/>
                    <w:b/>
                    <w:bCs/>
                    <w:sz w:val="22"/>
                    <w:szCs w:val="22"/>
                    <w:rtl/>
                  </w:rPr>
                  <w:t xml:space="preserve"> أمين سر/ مجلس الإدارة</w:t>
                </w:r>
              </w:p>
              <w:p w:rsidR="005B6271" w:rsidRPr="009A39E9" w:rsidRDefault="005B6271" w:rsidP="00915C46">
                <w:pPr>
                  <w:bidi/>
                  <w:jc w:val="both"/>
                  <w:rPr>
                    <w:rFonts w:ascii="Simplified Arabic" w:eastAsia="Times New Roman" w:hAnsi="Simplified Arabic" w:cs="Simplified Arabic"/>
                    <w:color w:val="000000"/>
                    <w:sz w:val="22"/>
                    <w:szCs w:val="22"/>
                    <w:rtl/>
                  </w:rPr>
                </w:pPr>
                <w:r w:rsidRPr="009A39E9">
                  <w:rPr>
                    <w:rFonts w:ascii="Simplified Arabic" w:hAnsi="Simplified Arabic" w:cs="Simplified Arabic" w:hint="cs"/>
                    <w:sz w:val="22"/>
                    <w:szCs w:val="22"/>
                    <w:rtl/>
                  </w:rPr>
                  <w:t>10. تبعا لحجم الشركة، يقرر مجلس الإدارة مدى الحاجة إلى تعيين أمين سر، إذا نص نظامها الداخلي على ذلك، ويحبذ تعيين أمين السر أو عزله بقرار يصدر عن مجلس الإدارة، ويحبّذ أن يكون أمين السر مؤهلاً بشكل كافٍ، ويحدد مجلس الإدارة مهام ومسؤوليات امين السر وفقا لما نصت عليه التشريعات والنظام الداخلي للشركة.</w:t>
                </w:r>
              </w:p>
            </w:sdtContent>
          </w:sdt>
        </w:tc>
        <w:tc>
          <w:tcPr>
            <w:tcW w:w="5122" w:type="dxa"/>
            <w:tcMar>
              <w:top w:w="0" w:type="dxa"/>
              <w:left w:w="108" w:type="dxa"/>
              <w:bottom w:w="0" w:type="dxa"/>
              <w:right w:w="108" w:type="dxa"/>
            </w:tcMar>
            <w:vAlign w:val="center"/>
          </w:tcPr>
          <w:p w:rsidR="005B6271" w:rsidRPr="0088492D" w:rsidRDefault="005B6271" w:rsidP="00915C46">
            <w:pPr>
              <w:bidi/>
              <w:jc w:val="both"/>
              <w:rPr>
                <w:rFonts w:ascii="Simplified Arabic" w:eastAsia="Calibri" w:hAnsi="Simplified Arabic" w:cs="Simplified Arabic"/>
                <w:kern w:val="0"/>
                <w:sz w:val="22"/>
                <w:szCs w:val="22"/>
                <w:rtl/>
                <w:lang w:bidi="ar-JO"/>
                <w14:ligatures w14:val="none"/>
              </w:rPr>
            </w:pPr>
          </w:p>
        </w:tc>
      </w:tr>
      <w:tr w:rsidR="005B6271" w:rsidRPr="0088492D" w:rsidTr="008F76E3">
        <w:trPr>
          <w:trHeight w:val="383"/>
        </w:trPr>
        <w:tc>
          <w:tcPr>
            <w:tcW w:w="6122" w:type="dxa"/>
            <w:tcMar>
              <w:top w:w="0" w:type="dxa"/>
              <w:left w:w="108" w:type="dxa"/>
              <w:bottom w:w="0" w:type="dxa"/>
              <w:right w:w="108" w:type="dxa"/>
            </w:tcMar>
            <w:vAlign w:val="center"/>
          </w:tcPr>
          <w:sdt>
            <w:sdtPr>
              <w:rPr>
                <w:rFonts w:ascii="Simplified Arabic" w:hAnsi="Simplified Arabic" w:cs="Simplified Arabic" w:hint="cs"/>
                <w:sz w:val="22"/>
                <w:szCs w:val="22"/>
                <w:rtl/>
              </w:rPr>
              <w:id w:val="-735547919"/>
              <w:lock w:val="contentLocked"/>
              <w:placeholder>
                <w:docPart w:val="DefaultPlaceholder_-1854013440"/>
              </w:placeholder>
              <w:group/>
            </w:sdtPr>
            <w:sdtEndPr>
              <w:rPr>
                <w:rFonts w:hint="default"/>
              </w:rPr>
            </w:sdtEndPr>
            <w:sdtContent>
              <w:p w:rsidR="005B6271" w:rsidRPr="009A39E9" w:rsidRDefault="005B6271" w:rsidP="00915C46">
                <w:pPr>
                  <w:bidi/>
                  <w:spacing w:after="160"/>
                  <w:jc w:val="both"/>
                  <w:rPr>
                    <w:rFonts w:ascii="Simplified Arabic" w:hAnsi="Simplified Arabic" w:cs="Simplified Arabic"/>
                    <w:b/>
                    <w:bCs/>
                    <w:sz w:val="22"/>
                    <w:szCs w:val="22"/>
                    <w:rtl/>
                  </w:rPr>
                </w:pPr>
                <w:r w:rsidRPr="009A39E9">
                  <w:rPr>
                    <w:rFonts w:ascii="Simplified Arabic" w:hAnsi="Simplified Arabic" w:cs="Simplified Arabic" w:hint="cs"/>
                    <w:sz w:val="22"/>
                    <w:szCs w:val="22"/>
                    <w:rtl/>
                  </w:rPr>
                  <w:t>3</w:t>
                </w:r>
                <w:r w:rsidRPr="009A39E9">
                  <w:rPr>
                    <w:rFonts w:ascii="Simplified Arabic" w:hAnsi="Simplified Arabic" w:cs="Simplified Arabic" w:hint="cs"/>
                    <w:b/>
                    <w:bCs/>
                    <w:sz w:val="22"/>
                    <w:szCs w:val="22"/>
                    <w:rtl/>
                  </w:rPr>
                  <w:t>. لجان مجلس الإدارة</w:t>
                </w:r>
              </w:p>
              <w:p w:rsidR="005B6271" w:rsidRPr="009A39E9" w:rsidRDefault="005B6271" w:rsidP="00915C46">
                <w:pPr>
                  <w:bidi/>
                  <w:spacing w:after="160"/>
                  <w:jc w:val="both"/>
                  <w:rPr>
                    <w:rFonts w:ascii="Simplified Arabic" w:hAnsi="Simplified Arabic" w:cs="Simplified Arabic"/>
                    <w:b/>
                    <w:bCs/>
                    <w:sz w:val="22"/>
                    <w:szCs w:val="22"/>
                    <w:rtl/>
                  </w:rPr>
                </w:pPr>
                <w:r w:rsidRPr="009A39E9">
                  <w:rPr>
                    <w:rFonts w:ascii="Simplified Arabic" w:hAnsi="Simplified Arabic" w:cs="Simplified Arabic" w:hint="cs"/>
                    <w:b/>
                    <w:bCs/>
                    <w:sz w:val="22"/>
                    <w:szCs w:val="22"/>
                    <w:rtl/>
                  </w:rPr>
                  <w:t>3/1. لجنة المخاطر</w:t>
                </w:r>
              </w:p>
              <w:p w:rsidR="005B6271" w:rsidRDefault="005B6271" w:rsidP="00915C46">
                <w:pPr>
                  <w:bidi/>
                  <w:spacing w:after="160"/>
                  <w:jc w:val="both"/>
                  <w:rPr>
                    <w:rFonts w:ascii="Simplified Arabic" w:hAnsi="Simplified Arabic" w:cs="Simplified Arabic"/>
                    <w:sz w:val="22"/>
                    <w:szCs w:val="22"/>
                    <w:rtl/>
                  </w:rPr>
                </w:pPr>
                <w:r w:rsidRPr="009A39E9">
                  <w:rPr>
                    <w:rFonts w:ascii="Simplified Arabic" w:hAnsi="Simplified Arabic" w:cs="Simplified Arabic" w:hint="cs"/>
                    <w:sz w:val="22"/>
                    <w:szCs w:val="22"/>
                    <w:rtl/>
                  </w:rPr>
                  <w:t>11. يحبذ أن يشكل مجلس الإدارة من أعضائه لجنة مخاطر تتكون من ثلاثة اعضاء من مجلس الإدارة ويفضل ان يكون أحد اعضائها عضوا مستقلا، تكون مسؤولة عن اقتراح استراتيجية تحديد وادارة المخاطر وكيفية التعامل معها.</w:t>
                </w:r>
              </w:p>
              <w:p w:rsidR="001A3A13" w:rsidRPr="009A39E9" w:rsidRDefault="00C9324C" w:rsidP="001A3A13">
                <w:pPr>
                  <w:bidi/>
                  <w:spacing w:after="160"/>
                  <w:jc w:val="both"/>
                  <w:rPr>
                    <w:rFonts w:ascii="Simplified Arabic" w:hAnsi="Simplified Arabic" w:cs="Simplified Arabic"/>
                    <w:sz w:val="22"/>
                    <w:szCs w:val="22"/>
                    <w:rtl/>
                  </w:rPr>
                </w:pPr>
              </w:p>
            </w:sdtContent>
          </w:sdt>
          <w:sdt>
            <w:sdtPr>
              <w:rPr>
                <w:rFonts w:ascii="Simplified Arabic" w:hAnsi="Simplified Arabic" w:cs="Simplified Arabic" w:hint="cs"/>
                <w:sz w:val="22"/>
                <w:szCs w:val="22"/>
                <w:rtl/>
              </w:rPr>
              <w:id w:val="289565285"/>
              <w:lock w:val="contentLocked"/>
              <w:placeholder>
                <w:docPart w:val="DefaultPlaceholder_-1854013440"/>
              </w:placeholder>
              <w:group/>
            </w:sdtPr>
            <w:sdtEndPr/>
            <w:sdtContent>
              <w:p w:rsidR="001A3A13" w:rsidRPr="009A39E9" w:rsidRDefault="005B6271" w:rsidP="00863F7A">
                <w:pPr>
                  <w:bidi/>
                  <w:spacing w:after="160"/>
                  <w:jc w:val="both"/>
                  <w:rPr>
                    <w:rFonts w:ascii="Simplified Arabic" w:hAnsi="Simplified Arabic" w:cs="Simplified Arabic"/>
                    <w:sz w:val="22"/>
                    <w:szCs w:val="22"/>
                    <w:rtl/>
                  </w:rPr>
                </w:pPr>
                <w:r w:rsidRPr="009A39E9">
                  <w:rPr>
                    <w:rFonts w:ascii="Simplified Arabic" w:hAnsi="Simplified Arabic" w:cs="Simplified Arabic" w:hint="cs"/>
                    <w:sz w:val="22"/>
                    <w:szCs w:val="22"/>
                    <w:rtl/>
                  </w:rPr>
                  <w:t>12. يحبذ أن تشرف لجنة المخاطر على المخاطر البيئية والاجتماعية اضافة الى اشرافها على مخاطر السوق التنافسية والمخاطر التنظيمية واية مخاطر اخرى تواجه الشركة.</w:t>
                </w:r>
              </w:p>
            </w:sdtContent>
          </w:sdt>
          <w:p w:rsidR="005B6271" w:rsidRPr="009A39E9" w:rsidRDefault="005B6271" w:rsidP="00915C46">
            <w:pPr>
              <w:bidi/>
              <w:jc w:val="both"/>
              <w:rPr>
                <w:rFonts w:ascii="Simplified Arabic" w:hAnsi="Simplified Arabic" w:cs="Simplified Arabic"/>
                <w:sz w:val="22"/>
                <w:szCs w:val="22"/>
                <w:rtl/>
              </w:rPr>
            </w:pPr>
            <w:r w:rsidRPr="009A39E9">
              <w:rPr>
                <w:rFonts w:ascii="Simplified Arabic" w:hAnsi="Simplified Arabic" w:cs="Simplified Arabic" w:hint="cs"/>
                <w:sz w:val="22"/>
                <w:szCs w:val="22"/>
                <w:rtl/>
              </w:rPr>
              <w:lastRenderedPageBreak/>
              <w:t>13</w:t>
            </w:r>
            <w:sdt>
              <w:sdtPr>
                <w:rPr>
                  <w:rFonts w:ascii="Simplified Arabic" w:hAnsi="Simplified Arabic" w:cs="Simplified Arabic" w:hint="cs"/>
                  <w:sz w:val="22"/>
                  <w:szCs w:val="22"/>
                  <w:rtl/>
                </w:rPr>
                <w:id w:val="-2124221260"/>
                <w:lock w:val="contentLocked"/>
                <w:placeholder>
                  <w:docPart w:val="DefaultPlaceholder_-1854013440"/>
                </w:placeholder>
                <w:group/>
              </w:sdtPr>
              <w:sdtEndPr/>
              <w:sdtContent>
                <w:r w:rsidRPr="009A39E9">
                  <w:rPr>
                    <w:rFonts w:ascii="Simplified Arabic" w:hAnsi="Simplified Arabic" w:cs="Simplified Arabic" w:hint="cs"/>
                    <w:sz w:val="22"/>
                    <w:szCs w:val="22"/>
                    <w:rtl/>
                  </w:rPr>
                  <w:t xml:space="preserve">. ينصح ان تشمل مهام لجنة المخاطر بحد </w:t>
                </w:r>
                <w:r w:rsidR="0088492D" w:rsidRPr="009A39E9">
                  <w:rPr>
                    <w:rFonts w:ascii="Simplified Arabic" w:hAnsi="Simplified Arabic" w:cs="Simplified Arabic" w:hint="cs"/>
                    <w:sz w:val="22"/>
                    <w:szCs w:val="22"/>
                    <w:rtl/>
                  </w:rPr>
                  <w:t>أدني</w:t>
                </w:r>
                <w:r w:rsidRPr="009A39E9">
                  <w:rPr>
                    <w:rFonts w:ascii="Simplified Arabic" w:hAnsi="Simplified Arabic" w:cs="Simplified Arabic" w:hint="cs"/>
                    <w:sz w:val="22"/>
                    <w:szCs w:val="22"/>
                    <w:rtl/>
                  </w:rPr>
                  <w:t xml:space="preserve"> ما يلي:</w:t>
                </w:r>
              </w:sdtContent>
            </w:sdt>
          </w:p>
          <w:sdt>
            <w:sdtPr>
              <w:rPr>
                <w:rFonts w:ascii="Simplified Arabic" w:hAnsi="Simplified Arabic" w:cs="Simplified Arabic" w:hint="cs"/>
                <w:rtl/>
              </w:rPr>
              <w:id w:val="390476400"/>
              <w:lock w:val="contentLocked"/>
              <w:placeholder>
                <w:docPart w:val="DefaultPlaceholder_-1854013440"/>
              </w:placeholder>
              <w:group/>
            </w:sdtPr>
            <w:sdtEndPr/>
            <w:sdtContent>
              <w:p w:rsidR="005B6271" w:rsidRDefault="005B6271" w:rsidP="00915C46">
                <w:pPr>
                  <w:pStyle w:val="ListParagraph"/>
                  <w:numPr>
                    <w:ilvl w:val="0"/>
                    <w:numId w:val="9"/>
                  </w:numPr>
                  <w:bidi/>
                  <w:spacing w:after="0" w:line="240" w:lineRule="auto"/>
                  <w:jc w:val="both"/>
                  <w:rPr>
                    <w:rFonts w:ascii="Simplified Arabic" w:hAnsi="Simplified Arabic" w:cs="Simplified Arabic"/>
                  </w:rPr>
                </w:pPr>
                <w:r w:rsidRPr="009A39E9">
                  <w:rPr>
                    <w:rFonts w:ascii="Simplified Arabic" w:hAnsi="Simplified Arabic" w:cs="Simplified Arabic" w:hint="cs"/>
                    <w:rtl/>
                  </w:rPr>
                  <w:t xml:space="preserve">مساعدة مجلس الادارة في تحديد مستويات تحمل الشركة </w:t>
                </w:r>
                <w:r w:rsidR="0088492D" w:rsidRPr="009A39E9">
                  <w:rPr>
                    <w:rFonts w:ascii="Simplified Arabic" w:hAnsi="Simplified Arabic" w:cs="Simplified Arabic" w:hint="cs"/>
                    <w:rtl/>
                  </w:rPr>
                  <w:t>للمخاطر (</w:t>
                </w:r>
                <w:r w:rsidRPr="009A39E9">
                  <w:rPr>
                    <w:rFonts w:ascii="Simplified Arabic" w:hAnsi="Simplified Arabic" w:cs="Simplified Arabic" w:hint="cs"/>
                  </w:rPr>
                  <w:t>Risk Tolerance</w:t>
                </w:r>
                <w:r w:rsidRPr="009A39E9">
                  <w:rPr>
                    <w:rFonts w:ascii="Simplified Arabic" w:hAnsi="Simplified Arabic" w:cs="Simplified Arabic" w:hint="cs"/>
                    <w:rtl/>
                  </w:rPr>
                  <w:t>) على المستوى الاستراتيجي.</w:t>
                </w:r>
              </w:p>
            </w:sdtContent>
          </w:sdt>
          <w:p w:rsidR="001A3A13" w:rsidRPr="009A39E9" w:rsidRDefault="001A3A13" w:rsidP="001A3A13">
            <w:pPr>
              <w:pStyle w:val="ListParagraph"/>
              <w:bidi/>
              <w:spacing w:after="0" w:line="240" w:lineRule="auto"/>
              <w:ind w:left="360"/>
              <w:jc w:val="both"/>
              <w:rPr>
                <w:rFonts w:ascii="Simplified Arabic" w:hAnsi="Simplified Arabic" w:cs="Simplified Arabic"/>
              </w:rPr>
            </w:pPr>
          </w:p>
          <w:sdt>
            <w:sdtPr>
              <w:rPr>
                <w:rFonts w:ascii="Simplified Arabic" w:eastAsiaTheme="minorHAnsi" w:hAnsi="Simplified Arabic" w:cs="Simplified Arabic" w:hint="cs"/>
                <w:sz w:val="24"/>
                <w:szCs w:val="24"/>
                <w:rtl/>
              </w:rPr>
              <w:id w:val="1256787930"/>
              <w:lock w:val="contentLocked"/>
              <w:placeholder>
                <w:docPart w:val="DefaultPlaceholder_-1854013440"/>
              </w:placeholder>
              <w:group/>
            </w:sdtPr>
            <w:sdtEndPr>
              <w:rPr>
                <w:rFonts w:eastAsia="Times New Roman"/>
                <w:color w:val="000000"/>
              </w:rPr>
            </w:sdtEndPr>
            <w:sdtContent>
              <w:p w:rsidR="005B6271" w:rsidRDefault="005B6271" w:rsidP="00915C46">
                <w:pPr>
                  <w:pStyle w:val="ListParagraph"/>
                  <w:numPr>
                    <w:ilvl w:val="0"/>
                    <w:numId w:val="9"/>
                  </w:numPr>
                  <w:bidi/>
                  <w:spacing w:after="0" w:line="240" w:lineRule="auto"/>
                  <w:jc w:val="both"/>
                  <w:rPr>
                    <w:rFonts w:ascii="Simplified Arabic" w:hAnsi="Simplified Arabic" w:cs="Simplified Arabic"/>
                  </w:rPr>
                </w:pPr>
                <w:r w:rsidRPr="009A39E9">
                  <w:rPr>
                    <w:rFonts w:ascii="Simplified Arabic" w:hAnsi="Simplified Arabic" w:cs="Simplified Arabic" w:hint="cs"/>
                    <w:rtl/>
                  </w:rPr>
                  <w:t xml:space="preserve">تقييم كفاءة مدير دائرة المخاطر وطاقم الدائرة. </w:t>
                </w:r>
              </w:p>
              <w:p w:rsidR="001A3A13" w:rsidRPr="00F8196D" w:rsidRDefault="001A3A13" w:rsidP="00F8196D">
                <w:pPr>
                  <w:bidi/>
                  <w:jc w:val="both"/>
                  <w:rPr>
                    <w:rFonts w:ascii="Simplified Arabic" w:hAnsi="Simplified Arabic" w:cs="Simplified Arabic"/>
                  </w:rPr>
                </w:pPr>
              </w:p>
              <w:p w:rsidR="005B6271" w:rsidRDefault="005B6271" w:rsidP="00915C46">
                <w:pPr>
                  <w:pStyle w:val="ListParagraph"/>
                  <w:numPr>
                    <w:ilvl w:val="0"/>
                    <w:numId w:val="9"/>
                  </w:numPr>
                  <w:bidi/>
                  <w:spacing w:after="0" w:line="240" w:lineRule="auto"/>
                  <w:jc w:val="both"/>
                  <w:rPr>
                    <w:rFonts w:ascii="Simplified Arabic" w:hAnsi="Simplified Arabic" w:cs="Simplified Arabic"/>
                  </w:rPr>
                </w:pPr>
                <w:r w:rsidRPr="009A39E9">
                  <w:rPr>
                    <w:rFonts w:ascii="Simplified Arabic" w:hAnsi="Simplified Arabic" w:cs="Simplified Arabic" w:hint="cs"/>
                    <w:rtl/>
                  </w:rPr>
                  <w:t>تقييم كفاءة مسؤول الامتثال في الشركة.</w:t>
                </w:r>
              </w:p>
              <w:p w:rsidR="001A3A13" w:rsidRPr="009A39E9" w:rsidRDefault="001A3A13" w:rsidP="001A3A13">
                <w:pPr>
                  <w:pStyle w:val="ListParagraph"/>
                  <w:bidi/>
                  <w:spacing w:after="0" w:line="240" w:lineRule="auto"/>
                  <w:ind w:left="360"/>
                  <w:jc w:val="both"/>
                  <w:rPr>
                    <w:rFonts w:ascii="Simplified Arabic" w:hAnsi="Simplified Arabic" w:cs="Simplified Arabic"/>
                  </w:rPr>
                </w:pPr>
              </w:p>
              <w:p w:rsidR="005B6271" w:rsidRDefault="005B6271" w:rsidP="00915C46">
                <w:pPr>
                  <w:pStyle w:val="ListParagraph"/>
                  <w:numPr>
                    <w:ilvl w:val="0"/>
                    <w:numId w:val="9"/>
                  </w:numPr>
                  <w:bidi/>
                  <w:spacing w:after="0" w:line="240" w:lineRule="auto"/>
                  <w:jc w:val="both"/>
                  <w:rPr>
                    <w:rFonts w:ascii="Simplified Arabic" w:hAnsi="Simplified Arabic" w:cs="Simplified Arabic"/>
                  </w:rPr>
                </w:pPr>
                <w:r w:rsidRPr="009A39E9">
                  <w:rPr>
                    <w:rFonts w:ascii="Simplified Arabic" w:hAnsi="Simplified Arabic" w:cs="Simplified Arabic" w:hint="cs"/>
                    <w:rtl/>
                  </w:rPr>
                  <w:t>تقييم استراتيجية ادارة المخاطر في الشركة والسياسات المنبثقة عنها ورفع التوصيات المناسبة لمجلس الادارة.</w:t>
                </w:r>
              </w:p>
              <w:p w:rsidR="001A3A13" w:rsidRPr="001A3A13" w:rsidRDefault="001A3A13" w:rsidP="001A3A13">
                <w:pPr>
                  <w:bidi/>
                  <w:jc w:val="both"/>
                  <w:rPr>
                    <w:rFonts w:ascii="Simplified Arabic" w:hAnsi="Simplified Arabic" w:cs="Simplified Arabic"/>
                  </w:rPr>
                </w:pPr>
              </w:p>
              <w:p w:rsidR="005B6271" w:rsidRDefault="005B6271" w:rsidP="00915C46">
                <w:pPr>
                  <w:pStyle w:val="ListParagraph"/>
                  <w:numPr>
                    <w:ilvl w:val="0"/>
                    <w:numId w:val="9"/>
                  </w:numPr>
                  <w:bidi/>
                  <w:spacing w:after="0" w:line="240" w:lineRule="auto"/>
                  <w:jc w:val="both"/>
                  <w:rPr>
                    <w:rFonts w:ascii="Simplified Arabic" w:hAnsi="Simplified Arabic" w:cs="Simplified Arabic"/>
                  </w:rPr>
                </w:pPr>
                <w:r w:rsidRPr="009A39E9">
                  <w:rPr>
                    <w:rFonts w:ascii="Simplified Arabic" w:hAnsi="Simplified Arabic" w:cs="Simplified Arabic" w:hint="cs"/>
                    <w:rtl/>
                  </w:rPr>
                  <w:t>تقييم مدى فعالية سياسة واجراءات الامتثال لدى الشركة ورفع التوصيات المناسبة لمجلس الادارة.</w:t>
                </w:r>
              </w:p>
              <w:p w:rsidR="001A3A13" w:rsidRPr="001A3A13" w:rsidRDefault="001A3A13" w:rsidP="001A3A13">
                <w:pPr>
                  <w:bidi/>
                  <w:jc w:val="both"/>
                  <w:rPr>
                    <w:rFonts w:ascii="Simplified Arabic" w:hAnsi="Simplified Arabic" w:cs="Simplified Arabic"/>
                  </w:rPr>
                </w:pPr>
              </w:p>
              <w:p w:rsidR="005B6271" w:rsidRDefault="00915C46" w:rsidP="00915C46">
                <w:pPr>
                  <w:pStyle w:val="ListParagraph"/>
                  <w:numPr>
                    <w:ilvl w:val="0"/>
                    <w:numId w:val="9"/>
                  </w:numPr>
                  <w:bidi/>
                  <w:spacing w:after="0" w:line="240" w:lineRule="auto"/>
                  <w:jc w:val="both"/>
                  <w:rPr>
                    <w:rFonts w:ascii="Simplified Arabic" w:hAnsi="Simplified Arabic" w:cs="Simplified Arabic"/>
                  </w:rPr>
                </w:pPr>
                <w:r w:rsidRPr="009A39E9">
                  <w:rPr>
                    <w:rFonts w:ascii="Simplified Arabic" w:hAnsi="Simplified Arabic" w:cs="Simplified Arabic" w:hint="cs"/>
                    <w:rtl/>
                  </w:rPr>
                  <w:t>مراجعة تقارير ادارة المخاطر والتوصيات والإجراءات التصحيحية المتضمنة للحد من أي مخاطر محتملة</w:t>
                </w:r>
                <w:r w:rsidR="005B6271" w:rsidRPr="009A39E9">
                  <w:rPr>
                    <w:rFonts w:ascii="Simplified Arabic" w:hAnsi="Simplified Arabic" w:cs="Simplified Arabic" w:hint="cs"/>
                    <w:rtl/>
                  </w:rPr>
                  <w:t>.</w:t>
                </w:r>
              </w:p>
              <w:p w:rsidR="001A3A13" w:rsidRPr="001A3A13" w:rsidRDefault="001A3A13" w:rsidP="001A3A13">
                <w:pPr>
                  <w:bidi/>
                  <w:jc w:val="both"/>
                  <w:rPr>
                    <w:rFonts w:ascii="Simplified Arabic" w:hAnsi="Simplified Arabic" w:cs="Simplified Arabic"/>
                    <w:rtl/>
                  </w:rPr>
                </w:pPr>
              </w:p>
              <w:p w:rsidR="0088492D" w:rsidRPr="009A39E9" w:rsidRDefault="0088492D" w:rsidP="00915C46">
                <w:pPr>
                  <w:bidi/>
                  <w:spacing w:after="160"/>
                  <w:jc w:val="both"/>
                  <w:rPr>
                    <w:rFonts w:ascii="Simplified Arabic" w:hAnsi="Simplified Arabic" w:cs="Simplified Arabic"/>
                    <w:sz w:val="22"/>
                    <w:szCs w:val="22"/>
                    <w:rtl/>
                  </w:rPr>
                </w:pPr>
                <w:r w:rsidRPr="009A39E9">
                  <w:rPr>
                    <w:rFonts w:ascii="Simplified Arabic" w:hAnsi="Simplified Arabic" w:cs="Simplified Arabic" w:hint="cs"/>
                    <w:sz w:val="22"/>
                    <w:szCs w:val="22"/>
                    <w:rtl/>
                  </w:rPr>
                  <w:t xml:space="preserve">14. </w:t>
                </w:r>
                <w:r w:rsidRPr="009A39E9">
                  <w:rPr>
                    <w:rFonts w:ascii="Simplified Arabic" w:eastAsia="Times New Roman" w:hAnsi="Simplified Arabic" w:cs="Simplified Arabic" w:hint="cs"/>
                    <w:color w:val="000000"/>
                    <w:sz w:val="22"/>
                    <w:szCs w:val="22"/>
                    <w:rtl/>
                  </w:rPr>
                  <w:t>لا تعتبر مسؤوليات وواجبات لجنة المخاطر بأي حال من الأحوال إسقاطًا لمسؤوليات الإدارة التنفيذية ومجلس الإدارة المتعلقة بوجود وفعالية استراتيجية ادارة المخاطر في الشركة.</w:t>
                </w:r>
              </w:p>
            </w:sdtContent>
          </w:sdt>
        </w:tc>
        <w:tc>
          <w:tcPr>
            <w:tcW w:w="5122" w:type="dxa"/>
            <w:tcMar>
              <w:top w:w="0" w:type="dxa"/>
              <w:left w:w="108" w:type="dxa"/>
              <w:bottom w:w="0" w:type="dxa"/>
              <w:right w:w="108" w:type="dxa"/>
            </w:tcMar>
            <w:vAlign w:val="center"/>
          </w:tcPr>
          <w:p w:rsidR="005B6271" w:rsidRPr="0088492D" w:rsidRDefault="005B6271" w:rsidP="00915C46">
            <w:pPr>
              <w:bidi/>
              <w:jc w:val="both"/>
              <w:rPr>
                <w:rFonts w:ascii="Simplified Arabic" w:eastAsia="Calibri" w:hAnsi="Simplified Arabic" w:cs="Simplified Arabic"/>
                <w:kern w:val="0"/>
                <w:sz w:val="22"/>
                <w:szCs w:val="22"/>
                <w:rtl/>
                <w:lang w:bidi="ar-JO"/>
                <w14:ligatures w14:val="none"/>
              </w:rPr>
            </w:pPr>
          </w:p>
        </w:tc>
      </w:tr>
      <w:tr w:rsidR="0088492D" w:rsidRPr="0088492D" w:rsidTr="008F76E3">
        <w:trPr>
          <w:trHeight w:val="383"/>
        </w:trPr>
        <w:tc>
          <w:tcPr>
            <w:tcW w:w="6122" w:type="dxa"/>
            <w:tcMar>
              <w:top w:w="0" w:type="dxa"/>
              <w:left w:w="108" w:type="dxa"/>
              <w:bottom w:w="0" w:type="dxa"/>
              <w:right w:w="108" w:type="dxa"/>
            </w:tcMar>
            <w:vAlign w:val="center"/>
          </w:tcPr>
          <w:p w:rsidR="0088492D" w:rsidRPr="009A39E9" w:rsidRDefault="0088492D" w:rsidP="00915C46">
            <w:pPr>
              <w:bidi/>
              <w:jc w:val="both"/>
              <w:rPr>
                <w:rFonts w:ascii="Simplified Arabic" w:eastAsia="Times New Roman" w:hAnsi="Simplified Arabic" w:cs="Simplified Arabic"/>
                <w:b/>
                <w:bCs/>
                <w:color w:val="000000"/>
                <w:sz w:val="22"/>
                <w:szCs w:val="22"/>
                <w:rtl/>
              </w:rPr>
            </w:pPr>
            <w:r w:rsidRPr="009A39E9">
              <w:rPr>
                <w:rFonts w:ascii="Simplified Arabic" w:eastAsia="Times New Roman" w:hAnsi="Simplified Arabic" w:cs="Simplified Arabic" w:hint="cs"/>
                <w:color w:val="000000"/>
                <w:sz w:val="22"/>
                <w:szCs w:val="22"/>
                <w:rtl/>
              </w:rPr>
              <w:t>4</w:t>
            </w:r>
            <w:sdt>
              <w:sdtPr>
                <w:rPr>
                  <w:rFonts w:ascii="Simplified Arabic" w:eastAsia="Times New Roman" w:hAnsi="Simplified Arabic" w:cs="Simplified Arabic" w:hint="cs"/>
                  <w:color w:val="000000"/>
                  <w:sz w:val="22"/>
                  <w:szCs w:val="22"/>
                  <w:rtl/>
                </w:rPr>
                <w:id w:val="1618325610"/>
                <w:lock w:val="contentLocked"/>
                <w:placeholder>
                  <w:docPart w:val="DefaultPlaceholder_-1854013440"/>
                </w:placeholder>
                <w:group/>
              </w:sdtPr>
              <w:sdtEndPr>
                <w:rPr>
                  <w:b/>
                  <w:bCs/>
                </w:rPr>
              </w:sdtEndPr>
              <w:sdtContent>
                <w:r w:rsidRPr="009A39E9">
                  <w:rPr>
                    <w:rFonts w:ascii="Simplified Arabic" w:eastAsia="Times New Roman" w:hAnsi="Simplified Arabic" w:cs="Simplified Arabic" w:hint="cs"/>
                    <w:b/>
                    <w:bCs/>
                    <w:color w:val="000000"/>
                    <w:sz w:val="22"/>
                    <w:szCs w:val="22"/>
                    <w:rtl/>
                  </w:rPr>
                  <w:t>. الإدارة التنفيذية</w:t>
                </w:r>
              </w:sdtContent>
            </w:sdt>
          </w:p>
          <w:sdt>
            <w:sdtPr>
              <w:rPr>
                <w:rFonts w:ascii="Simplified Arabic" w:eastAsia="Times New Roman" w:hAnsi="Simplified Arabic" w:cs="Simplified Arabic" w:hint="cs"/>
                <w:color w:val="000000"/>
                <w:sz w:val="22"/>
                <w:szCs w:val="22"/>
                <w:rtl/>
              </w:rPr>
              <w:id w:val="885220174"/>
              <w:lock w:val="contentLocked"/>
              <w:placeholder>
                <w:docPart w:val="DefaultPlaceholder_-1854013440"/>
              </w:placeholder>
              <w:group/>
            </w:sdtPr>
            <w:sdtEndPr/>
            <w:sdtContent>
              <w:p w:rsidR="0088492D" w:rsidRPr="009A39E9" w:rsidRDefault="0088492D" w:rsidP="00915C46">
                <w:pPr>
                  <w:bidi/>
                  <w:jc w:val="both"/>
                  <w:rPr>
                    <w:rFonts w:ascii="Simplified Arabic" w:eastAsia="Times New Roman" w:hAnsi="Simplified Arabic" w:cs="Simplified Arabic"/>
                    <w:color w:val="000000"/>
                    <w:sz w:val="22"/>
                    <w:szCs w:val="22"/>
                    <w:rtl/>
                  </w:rPr>
                </w:pPr>
                <w:r w:rsidRPr="009A39E9">
                  <w:rPr>
                    <w:rFonts w:ascii="Simplified Arabic" w:eastAsia="Times New Roman" w:hAnsi="Simplified Arabic" w:cs="Simplified Arabic" w:hint="cs"/>
                    <w:color w:val="000000"/>
                    <w:sz w:val="22"/>
                    <w:szCs w:val="22"/>
                    <w:rtl/>
                  </w:rPr>
                  <w:t xml:space="preserve">4/1. </w:t>
                </w:r>
                <w:r w:rsidRPr="009A39E9">
                  <w:rPr>
                    <w:rFonts w:ascii="Simplified Arabic" w:eastAsia="Times New Roman" w:hAnsi="Simplified Arabic" w:cs="Simplified Arabic" w:hint="cs"/>
                    <w:b/>
                    <w:bCs/>
                    <w:color w:val="000000"/>
                    <w:sz w:val="22"/>
                    <w:szCs w:val="22"/>
                    <w:rtl/>
                  </w:rPr>
                  <w:t>المدير العام/ الرئيس التنفيذي.</w:t>
                </w:r>
              </w:p>
              <w:p w:rsidR="0088492D" w:rsidRPr="009A39E9" w:rsidRDefault="0088492D" w:rsidP="00915C46">
                <w:pPr>
                  <w:bidi/>
                  <w:jc w:val="both"/>
                  <w:rPr>
                    <w:rFonts w:ascii="Simplified Arabic" w:eastAsia="Times New Roman" w:hAnsi="Simplified Arabic" w:cs="Simplified Arabic"/>
                    <w:color w:val="000000"/>
                    <w:sz w:val="22"/>
                    <w:szCs w:val="22"/>
                  </w:rPr>
                </w:pPr>
                <w:r w:rsidRPr="009A39E9">
                  <w:rPr>
                    <w:rFonts w:ascii="Simplified Arabic" w:eastAsia="Times New Roman" w:hAnsi="Simplified Arabic" w:cs="Simplified Arabic" w:hint="cs"/>
                    <w:color w:val="000000"/>
                    <w:sz w:val="22"/>
                    <w:szCs w:val="22"/>
                    <w:rtl/>
                  </w:rPr>
                  <w:t>15. يحبذ ان يقر المجلس وبالتشاور مع المدير العام خطط</w:t>
                </w:r>
                <w:r w:rsidRPr="009A39E9">
                  <w:rPr>
                    <w:rFonts w:ascii="Simplified Arabic" w:eastAsia="Times New Roman" w:hAnsi="Simplified Arabic" w:cs="Simplified Arabic" w:hint="cs"/>
                    <w:color w:val="000000"/>
                    <w:sz w:val="22"/>
                    <w:szCs w:val="22"/>
                    <w:rtl/>
                    <w:lang w:bidi="ar-JO"/>
                  </w:rPr>
                  <w:t>ا</w:t>
                </w:r>
                <w:r w:rsidRPr="009A39E9">
                  <w:rPr>
                    <w:rFonts w:ascii="Simplified Arabic" w:eastAsia="Times New Roman" w:hAnsi="Simplified Arabic" w:cs="Simplified Arabic" w:hint="cs"/>
                    <w:color w:val="000000"/>
                    <w:sz w:val="22"/>
                    <w:szCs w:val="22"/>
                    <w:rtl/>
                  </w:rPr>
                  <w:t xml:space="preserve"> للإحلال للمسؤولين البارزين الذين وافق على تعيينهم بحيث يتضمن المؤهلات والمتطلبات الواجب توافرها لشاغلي هذه الوظائف.</w:t>
                </w:r>
              </w:p>
            </w:sdtContent>
          </w:sdt>
        </w:tc>
        <w:tc>
          <w:tcPr>
            <w:tcW w:w="5122" w:type="dxa"/>
            <w:tcMar>
              <w:top w:w="0" w:type="dxa"/>
              <w:left w:w="108" w:type="dxa"/>
              <w:bottom w:w="0" w:type="dxa"/>
              <w:right w:w="108" w:type="dxa"/>
            </w:tcMar>
            <w:vAlign w:val="center"/>
          </w:tcPr>
          <w:p w:rsidR="0088492D" w:rsidRPr="0088492D" w:rsidRDefault="0088492D" w:rsidP="00915C46">
            <w:pPr>
              <w:bidi/>
              <w:jc w:val="both"/>
              <w:rPr>
                <w:rFonts w:ascii="Simplified Arabic" w:eastAsia="Calibri" w:hAnsi="Simplified Arabic" w:cs="Simplified Arabic"/>
                <w:kern w:val="0"/>
                <w:sz w:val="22"/>
                <w:szCs w:val="22"/>
                <w:rtl/>
                <w:lang w:bidi="ar-JO"/>
                <w14:ligatures w14:val="none"/>
              </w:rPr>
            </w:pPr>
          </w:p>
        </w:tc>
      </w:tr>
      <w:tr w:rsidR="0088492D" w:rsidRPr="0088492D" w:rsidTr="008F76E3">
        <w:trPr>
          <w:trHeight w:val="383"/>
        </w:trPr>
        <w:tc>
          <w:tcPr>
            <w:tcW w:w="6122" w:type="dxa"/>
            <w:tcMar>
              <w:top w:w="0" w:type="dxa"/>
              <w:left w:w="108" w:type="dxa"/>
              <w:bottom w:w="0" w:type="dxa"/>
              <w:right w:w="108" w:type="dxa"/>
            </w:tcMar>
            <w:vAlign w:val="center"/>
          </w:tcPr>
          <w:p w:rsidR="0088492D" w:rsidRPr="009A39E9" w:rsidRDefault="0088492D" w:rsidP="00915C46">
            <w:pPr>
              <w:bidi/>
              <w:jc w:val="both"/>
              <w:rPr>
                <w:rFonts w:ascii="Simplified Arabic" w:eastAsia="Times New Roman" w:hAnsi="Simplified Arabic" w:cs="Simplified Arabic"/>
                <w:b/>
                <w:bCs/>
                <w:color w:val="000000"/>
                <w:sz w:val="22"/>
                <w:szCs w:val="22"/>
                <w:rtl/>
              </w:rPr>
            </w:pPr>
            <w:r w:rsidRPr="009A39E9">
              <w:rPr>
                <w:rFonts w:ascii="Simplified Arabic" w:eastAsia="Times New Roman" w:hAnsi="Simplified Arabic" w:cs="Simplified Arabic" w:hint="cs"/>
                <w:color w:val="000000"/>
                <w:sz w:val="22"/>
                <w:szCs w:val="22"/>
                <w:rtl/>
              </w:rPr>
              <w:t>5</w:t>
            </w:r>
            <w:sdt>
              <w:sdtPr>
                <w:rPr>
                  <w:rFonts w:ascii="Simplified Arabic" w:eastAsia="Times New Roman" w:hAnsi="Simplified Arabic" w:cs="Simplified Arabic" w:hint="cs"/>
                  <w:color w:val="000000"/>
                  <w:sz w:val="22"/>
                  <w:szCs w:val="22"/>
                  <w:rtl/>
                </w:rPr>
                <w:id w:val="-1336602425"/>
                <w:lock w:val="contentLocked"/>
                <w:placeholder>
                  <w:docPart w:val="DefaultPlaceholder_-1854013440"/>
                </w:placeholder>
                <w:group/>
              </w:sdtPr>
              <w:sdtEndPr>
                <w:rPr>
                  <w:b/>
                  <w:bCs/>
                </w:rPr>
              </w:sdtEndPr>
              <w:sdtContent>
                <w:sdt>
                  <w:sdtPr>
                    <w:rPr>
                      <w:rFonts w:ascii="Simplified Arabic" w:eastAsia="Times New Roman" w:hAnsi="Simplified Arabic" w:cs="Simplified Arabic" w:hint="cs"/>
                      <w:color w:val="000000"/>
                      <w:sz w:val="22"/>
                      <w:szCs w:val="22"/>
                      <w:rtl/>
                    </w:rPr>
                    <w:id w:val="-55715294"/>
                    <w:lock w:val="contentLocked"/>
                    <w:placeholder>
                      <w:docPart w:val="DefaultPlaceholder_-1854013440"/>
                    </w:placeholder>
                    <w:group/>
                  </w:sdtPr>
                  <w:sdtEndPr>
                    <w:rPr>
                      <w:b/>
                      <w:bCs/>
                    </w:rPr>
                  </w:sdtEndPr>
                  <w:sdtContent>
                    <w:r w:rsidRPr="009A39E9">
                      <w:rPr>
                        <w:rFonts w:ascii="Simplified Arabic" w:eastAsia="Times New Roman" w:hAnsi="Simplified Arabic" w:cs="Simplified Arabic" w:hint="cs"/>
                        <w:b/>
                        <w:bCs/>
                        <w:color w:val="000000"/>
                        <w:sz w:val="22"/>
                        <w:szCs w:val="22"/>
                        <w:rtl/>
                      </w:rPr>
                      <w:t>. بيئة الرقابة</w:t>
                    </w:r>
                  </w:sdtContent>
                </w:sdt>
              </w:sdtContent>
            </w:sdt>
          </w:p>
          <w:sdt>
            <w:sdtPr>
              <w:rPr>
                <w:rFonts w:ascii="Simplified Arabic" w:eastAsia="Times New Roman" w:hAnsi="Simplified Arabic" w:cs="Simplified Arabic" w:hint="cs"/>
                <w:color w:val="000000"/>
                <w:sz w:val="22"/>
                <w:szCs w:val="22"/>
                <w:rtl/>
              </w:rPr>
              <w:id w:val="-251819144"/>
              <w:lock w:val="contentLocked"/>
              <w:placeholder>
                <w:docPart w:val="DefaultPlaceholder_-1854013440"/>
              </w:placeholder>
              <w:group/>
            </w:sdtPr>
            <w:sdtEndPr/>
            <w:sdtContent>
              <w:p w:rsidR="0088492D" w:rsidRPr="009A39E9" w:rsidRDefault="0088492D" w:rsidP="00915C46">
                <w:pPr>
                  <w:bidi/>
                  <w:jc w:val="both"/>
                  <w:rPr>
                    <w:rFonts w:ascii="Simplified Arabic" w:eastAsia="Times New Roman" w:hAnsi="Simplified Arabic" w:cs="Simplified Arabic"/>
                    <w:color w:val="000000"/>
                    <w:sz w:val="22"/>
                    <w:szCs w:val="22"/>
                    <w:rtl/>
                  </w:rPr>
                </w:pPr>
                <w:r w:rsidRPr="009A39E9">
                  <w:rPr>
                    <w:rFonts w:ascii="Simplified Arabic" w:eastAsia="Times New Roman" w:hAnsi="Simplified Arabic" w:cs="Simplified Arabic" w:hint="cs"/>
                    <w:color w:val="000000"/>
                    <w:sz w:val="22"/>
                    <w:szCs w:val="22"/>
                    <w:rtl/>
                  </w:rPr>
                  <w:t xml:space="preserve">5/1. </w:t>
                </w:r>
                <w:r w:rsidRPr="009A39E9">
                  <w:rPr>
                    <w:rFonts w:ascii="Simplified Arabic" w:eastAsia="Times New Roman" w:hAnsi="Simplified Arabic" w:cs="Simplified Arabic" w:hint="cs"/>
                    <w:b/>
                    <w:bCs/>
                    <w:color w:val="000000"/>
                    <w:sz w:val="22"/>
                    <w:szCs w:val="22"/>
                    <w:rtl/>
                  </w:rPr>
                  <w:t>مبادئ الرقابة وخطوط الدفاع الثلاث</w:t>
                </w:r>
              </w:p>
              <w:p w:rsidR="0088492D" w:rsidRPr="009A39E9" w:rsidRDefault="0088492D" w:rsidP="00915C46">
                <w:pPr>
                  <w:bidi/>
                  <w:jc w:val="both"/>
                  <w:rPr>
                    <w:rFonts w:ascii="Simplified Arabic" w:eastAsia="Times New Roman" w:hAnsi="Simplified Arabic" w:cs="Simplified Arabic"/>
                    <w:color w:val="000000"/>
                    <w:sz w:val="22"/>
                    <w:szCs w:val="22"/>
                  </w:rPr>
                </w:pPr>
                <w:r w:rsidRPr="009A39E9">
                  <w:rPr>
                    <w:rFonts w:ascii="Simplified Arabic" w:eastAsia="Times New Roman" w:hAnsi="Simplified Arabic" w:cs="Simplified Arabic" w:hint="cs"/>
                    <w:color w:val="000000"/>
                    <w:sz w:val="22"/>
                    <w:szCs w:val="22"/>
                    <w:rtl/>
                  </w:rPr>
                  <w:t>16.  تكون المسؤولية النهائية عن جميع مسائل الامتثال والرقابة على عاتق مجلس الإدارة. ومع ذلك، يحبذ ان يقوم مجلس الإدارة، اعتمادًا على حجم الشركة وملف المخاطر والموارد المتاحة، على دعم عمله من خلال بيئة رقابة شاملة تضع السياسات المناسبة للإدارة، وتضمن الاستخدام المناسب للقياس والتقييم والرقابة.</w:t>
                </w:r>
              </w:p>
            </w:sdtContent>
          </w:sdt>
        </w:tc>
        <w:tc>
          <w:tcPr>
            <w:tcW w:w="5122" w:type="dxa"/>
            <w:tcMar>
              <w:top w:w="0" w:type="dxa"/>
              <w:left w:w="108" w:type="dxa"/>
              <w:bottom w:w="0" w:type="dxa"/>
              <w:right w:w="108" w:type="dxa"/>
            </w:tcMar>
            <w:vAlign w:val="center"/>
          </w:tcPr>
          <w:p w:rsidR="0088492D" w:rsidRPr="0088492D" w:rsidRDefault="0088492D" w:rsidP="00915C46">
            <w:pPr>
              <w:bidi/>
              <w:jc w:val="both"/>
              <w:rPr>
                <w:rFonts w:ascii="Simplified Arabic" w:eastAsia="Calibri" w:hAnsi="Simplified Arabic" w:cs="Simplified Arabic"/>
                <w:kern w:val="0"/>
                <w:sz w:val="22"/>
                <w:szCs w:val="22"/>
                <w:rtl/>
                <w:lang w:bidi="ar-JO"/>
                <w14:ligatures w14:val="none"/>
              </w:rPr>
            </w:pPr>
          </w:p>
        </w:tc>
      </w:tr>
      <w:tr w:rsidR="007600C0" w:rsidRPr="00BD62AB" w:rsidTr="008F76E3">
        <w:trPr>
          <w:trHeight w:val="383"/>
        </w:trPr>
        <w:tc>
          <w:tcPr>
            <w:tcW w:w="6122" w:type="dxa"/>
            <w:tcMar>
              <w:top w:w="0" w:type="dxa"/>
              <w:left w:w="108" w:type="dxa"/>
              <w:bottom w:w="0" w:type="dxa"/>
              <w:right w:w="108" w:type="dxa"/>
            </w:tcMar>
            <w:vAlign w:val="center"/>
          </w:tcPr>
          <w:sdt>
            <w:sdtPr>
              <w:rPr>
                <w:rFonts w:ascii="Simplified Arabic" w:eastAsia="Times New Roman" w:hAnsi="Simplified Arabic" w:cs="Simplified Arabic" w:hint="cs"/>
                <w:color w:val="000000"/>
                <w:sz w:val="22"/>
                <w:szCs w:val="22"/>
                <w:rtl/>
              </w:rPr>
              <w:id w:val="-729378430"/>
              <w:lock w:val="contentLocked"/>
              <w:placeholder>
                <w:docPart w:val="DefaultPlaceholder_-1854013440"/>
              </w:placeholder>
              <w:group/>
            </w:sdtPr>
            <w:sdtEndPr/>
            <w:sdtContent>
              <w:p w:rsidR="007600C0" w:rsidRPr="009A39E9" w:rsidRDefault="007600C0" w:rsidP="00915C46">
                <w:pPr>
                  <w:bidi/>
                  <w:jc w:val="both"/>
                  <w:rPr>
                    <w:rFonts w:ascii="Simplified Arabic" w:eastAsia="Times New Roman" w:hAnsi="Simplified Arabic" w:cs="Simplified Arabic"/>
                    <w:color w:val="000000"/>
                    <w:sz w:val="22"/>
                    <w:szCs w:val="22"/>
                    <w:rtl/>
                  </w:rPr>
                </w:pPr>
                <w:r w:rsidRPr="009A39E9">
                  <w:rPr>
                    <w:rFonts w:ascii="Simplified Arabic" w:eastAsia="Times New Roman" w:hAnsi="Simplified Arabic" w:cs="Simplified Arabic" w:hint="cs"/>
                    <w:color w:val="000000"/>
                    <w:sz w:val="22"/>
                    <w:szCs w:val="22"/>
                    <w:rtl/>
                  </w:rPr>
                  <w:t xml:space="preserve">5/2. </w:t>
                </w:r>
                <w:r w:rsidRPr="009A39E9">
                  <w:rPr>
                    <w:rFonts w:ascii="Simplified Arabic" w:eastAsia="Times New Roman" w:hAnsi="Simplified Arabic" w:cs="Simplified Arabic" w:hint="cs"/>
                    <w:b/>
                    <w:bCs/>
                    <w:color w:val="000000"/>
                    <w:sz w:val="22"/>
                    <w:szCs w:val="22"/>
                    <w:rtl/>
                  </w:rPr>
                  <w:t>وظيفة الامتثال</w:t>
                </w:r>
              </w:p>
              <w:p w:rsidR="007600C0" w:rsidRPr="009A39E9" w:rsidRDefault="007600C0" w:rsidP="00915C46">
                <w:pPr>
                  <w:bidi/>
                  <w:jc w:val="both"/>
                  <w:rPr>
                    <w:rFonts w:ascii="Simplified Arabic" w:eastAsia="Times New Roman" w:hAnsi="Simplified Arabic" w:cs="Simplified Arabic"/>
                    <w:color w:val="000000"/>
                    <w:sz w:val="22"/>
                    <w:szCs w:val="22"/>
                    <w:rtl/>
                  </w:rPr>
                </w:pPr>
                <w:r w:rsidRPr="009A39E9">
                  <w:rPr>
                    <w:rFonts w:ascii="Simplified Arabic" w:eastAsia="Times New Roman" w:hAnsi="Simplified Arabic" w:cs="Simplified Arabic" w:hint="cs"/>
                    <w:color w:val="000000"/>
                    <w:sz w:val="22"/>
                    <w:szCs w:val="22"/>
                    <w:rtl/>
                  </w:rPr>
                  <w:t xml:space="preserve">17. يحبذ وجود وظيفة الامتثال في الشركة وفقا لطبيعة عملها وحجم نشاطها، ما لم يكن وجودها متطلباً الزامياً وفقاً لمتطلبات تشريعات اخرى. </w:t>
                </w:r>
              </w:p>
            </w:sdtContent>
          </w:sdt>
        </w:tc>
        <w:tc>
          <w:tcPr>
            <w:tcW w:w="5122" w:type="dxa"/>
            <w:tcMar>
              <w:top w:w="0" w:type="dxa"/>
              <w:left w:w="108" w:type="dxa"/>
              <w:bottom w:w="0" w:type="dxa"/>
              <w:right w:w="108" w:type="dxa"/>
            </w:tcMar>
            <w:vAlign w:val="center"/>
          </w:tcPr>
          <w:p w:rsidR="007600C0" w:rsidRPr="00E85AF5" w:rsidRDefault="007600C0" w:rsidP="00915C46">
            <w:pPr>
              <w:bidi/>
              <w:jc w:val="both"/>
              <w:rPr>
                <w:rFonts w:ascii="Simplified Arabic" w:eastAsia="Calibri" w:hAnsi="Simplified Arabic" w:cs="Simplified Arabic"/>
                <w:kern w:val="0"/>
                <w:sz w:val="22"/>
                <w:szCs w:val="22"/>
                <w:rtl/>
                <w:lang w:bidi="ar-JO"/>
                <w14:ligatures w14:val="none"/>
              </w:rPr>
            </w:pPr>
          </w:p>
        </w:tc>
      </w:tr>
      <w:tr w:rsidR="007600C0" w:rsidRPr="00BD62AB" w:rsidTr="008F76E3">
        <w:trPr>
          <w:trHeight w:val="383"/>
        </w:trPr>
        <w:tc>
          <w:tcPr>
            <w:tcW w:w="6122" w:type="dxa"/>
            <w:tcMar>
              <w:top w:w="0" w:type="dxa"/>
              <w:left w:w="108" w:type="dxa"/>
              <w:bottom w:w="0" w:type="dxa"/>
              <w:right w:w="108" w:type="dxa"/>
            </w:tcMar>
            <w:vAlign w:val="center"/>
          </w:tcPr>
          <w:p w:rsidR="007600C0" w:rsidRPr="009A39E9" w:rsidRDefault="003B0017" w:rsidP="00915C46">
            <w:pPr>
              <w:bidi/>
              <w:spacing w:after="160"/>
              <w:jc w:val="both"/>
              <w:rPr>
                <w:rFonts w:ascii="Simplified Arabic" w:eastAsia="Times New Roman" w:hAnsi="Simplified Arabic" w:cs="Simplified Arabic"/>
                <w:b/>
                <w:bCs/>
                <w:color w:val="000000"/>
                <w:sz w:val="22"/>
                <w:szCs w:val="22"/>
                <w:rtl/>
              </w:rPr>
            </w:pPr>
            <w:r w:rsidRPr="009A39E9">
              <w:rPr>
                <w:rFonts w:ascii="Simplified Arabic" w:hAnsi="Simplified Arabic" w:cs="Simplified Arabic" w:hint="cs"/>
                <w:sz w:val="22"/>
                <w:szCs w:val="22"/>
                <w:rtl/>
              </w:rPr>
              <w:t>5</w:t>
            </w:r>
            <w:sdt>
              <w:sdtPr>
                <w:rPr>
                  <w:rFonts w:ascii="Simplified Arabic" w:hAnsi="Simplified Arabic" w:cs="Simplified Arabic" w:hint="cs"/>
                  <w:sz w:val="22"/>
                  <w:szCs w:val="22"/>
                  <w:rtl/>
                </w:rPr>
                <w:id w:val="-2136707260"/>
                <w:lock w:val="contentLocked"/>
                <w:placeholder>
                  <w:docPart w:val="DefaultPlaceholder_-1854013440"/>
                </w:placeholder>
                <w:group/>
              </w:sdtPr>
              <w:sdtEndPr>
                <w:rPr>
                  <w:rFonts w:eastAsia="Times New Roman"/>
                  <w:b/>
                  <w:bCs/>
                  <w:color w:val="000000"/>
                </w:rPr>
              </w:sdtEndPr>
              <w:sdtContent>
                <w:r w:rsidRPr="009A39E9">
                  <w:rPr>
                    <w:rFonts w:ascii="Simplified Arabic" w:hAnsi="Simplified Arabic" w:cs="Simplified Arabic" w:hint="cs"/>
                    <w:sz w:val="22"/>
                    <w:szCs w:val="22"/>
                    <w:rtl/>
                  </w:rPr>
                  <w:t xml:space="preserve">/3. </w:t>
                </w:r>
                <w:r w:rsidRPr="009A39E9">
                  <w:rPr>
                    <w:rFonts w:ascii="Simplified Arabic" w:eastAsia="Times New Roman" w:hAnsi="Simplified Arabic" w:cs="Simplified Arabic" w:hint="cs"/>
                    <w:b/>
                    <w:bCs/>
                    <w:color w:val="000000"/>
                    <w:sz w:val="22"/>
                    <w:szCs w:val="22"/>
                    <w:rtl/>
                  </w:rPr>
                  <w:t>وظيفة إدارة المخاطر</w:t>
                </w:r>
              </w:sdtContent>
            </w:sdt>
          </w:p>
          <w:sdt>
            <w:sdtPr>
              <w:rPr>
                <w:rFonts w:ascii="Simplified Arabic" w:hAnsi="Simplified Arabic" w:cs="Simplified Arabic" w:hint="cs"/>
                <w:sz w:val="22"/>
                <w:szCs w:val="22"/>
                <w:rtl/>
              </w:rPr>
              <w:id w:val="-282036767"/>
              <w:lock w:val="contentLocked"/>
              <w:placeholder>
                <w:docPart w:val="DefaultPlaceholder_-1854013440"/>
              </w:placeholder>
              <w:group/>
            </w:sdtPr>
            <w:sdtEndPr>
              <w:rPr>
                <w:rFonts w:eastAsia="Times New Roman"/>
                <w:color w:val="000000"/>
              </w:rPr>
            </w:sdtEndPr>
            <w:sdtContent>
              <w:p w:rsidR="003B0017" w:rsidRPr="009A39E9" w:rsidRDefault="003B0017" w:rsidP="00915C46">
                <w:pPr>
                  <w:bidi/>
                  <w:spacing w:after="160"/>
                  <w:jc w:val="both"/>
                  <w:rPr>
                    <w:rFonts w:ascii="Simplified Arabic" w:hAnsi="Simplified Arabic" w:cs="Simplified Arabic"/>
                    <w:sz w:val="22"/>
                    <w:szCs w:val="22"/>
                    <w:rtl/>
                  </w:rPr>
                </w:pPr>
                <w:r w:rsidRPr="009A39E9">
                  <w:rPr>
                    <w:rFonts w:ascii="Simplified Arabic" w:hAnsi="Simplified Arabic" w:cs="Simplified Arabic" w:hint="cs"/>
                    <w:sz w:val="22"/>
                    <w:szCs w:val="22"/>
                    <w:rtl/>
                  </w:rPr>
                  <w:t xml:space="preserve">18. </w:t>
                </w:r>
                <w:r w:rsidRPr="009A39E9">
                  <w:rPr>
                    <w:rFonts w:ascii="Simplified Arabic" w:eastAsia="Times New Roman" w:hAnsi="Simplified Arabic" w:cs="Simplified Arabic" w:hint="cs"/>
                    <w:color w:val="000000"/>
                    <w:sz w:val="22"/>
                    <w:szCs w:val="22"/>
                    <w:rtl/>
                  </w:rPr>
                  <w:t>يحبذ وجود وظيفة ادارة المخاطر في الشركة وفقا لطبيعة عملها وحجم نشاطها، ما لم يكن وجودها متطلباً الزامياً وفقاً لمتطلبات تشريعات اخرى، مع ضرورة توفر موارد فنية وبشرية تتناسب مع حجم ومخاطر الشركة ودرجة تعقيدها.</w:t>
                </w:r>
              </w:p>
            </w:sdtContent>
          </w:sdt>
        </w:tc>
        <w:tc>
          <w:tcPr>
            <w:tcW w:w="5122" w:type="dxa"/>
            <w:tcMar>
              <w:top w:w="0" w:type="dxa"/>
              <w:left w:w="108" w:type="dxa"/>
              <w:bottom w:w="0" w:type="dxa"/>
              <w:right w:w="108" w:type="dxa"/>
            </w:tcMar>
            <w:vAlign w:val="center"/>
          </w:tcPr>
          <w:p w:rsidR="007600C0" w:rsidRPr="00E85AF5" w:rsidRDefault="007600C0" w:rsidP="00915C46">
            <w:pPr>
              <w:bidi/>
              <w:jc w:val="both"/>
              <w:rPr>
                <w:rFonts w:ascii="Simplified Arabic" w:eastAsia="Calibri" w:hAnsi="Simplified Arabic" w:cs="Simplified Arabic"/>
                <w:kern w:val="0"/>
                <w:sz w:val="22"/>
                <w:szCs w:val="22"/>
                <w:rtl/>
                <w:lang w:bidi="ar-JO"/>
                <w14:ligatures w14:val="none"/>
              </w:rPr>
            </w:pPr>
          </w:p>
        </w:tc>
      </w:tr>
      <w:tr w:rsidR="007600C0" w:rsidRPr="00BD62AB" w:rsidTr="008F76E3">
        <w:trPr>
          <w:trHeight w:val="383"/>
        </w:trPr>
        <w:tc>
          <w:tcPr>
            <w:tcW w:w="6122" w:type="dxa"/>
            <w:tcMar>
              <w:top w:w="0" w:type="dxa"/>
              <w:left w:w="108" w:type="dxa"/>
              <w:bottom w:w="0" w:type="dxa"/>
              <w:right w:w="108" w:type="dxa"/>
            </w:tcMar>
            <w:vAlign w:val="center"/>
          </w:tcPr>
          <w:sdt>
            <w:sdtPr>
              <w:rPr>
                <w:rFonts w:ascii="Simplified Arabic" w:hAnsi="Simplified Arabic" w:cs="Simplified Arabic" w:hint="cs"/>
                <w:sz w:val="22"/>
                <w:szCs w:val="22"/>
                <w:rtl/>
              </w:rPr>
              <w:id w:val="-2046738992"/>
              <w:lock w:val="contentLocked"/>
              <w:placeholder>
                <w:docPart w:val="DefaultPlaceholder_-1854013440"/>
              </w:placeholder>
              <w:group/>
            </w:sdtPr>
            <w:sdtEndPr>
              <w:rPr>
                <w:b/>
                <w:bCs/>
              </w:rPr>
            </w:sdtEndPr>
            <w:sdtContent>
              <w:p w:rsidR="005F1A1D" w:rsidRPr="009A39E9" w:rsidRDefault="0034408C" w:rsidP="00915C46">
                <w:pPr>
                  <w:bidi/>
                  <w:spacing w:after="160"/>
                  <w:jc w:val="both"/>
                  <w:rPr>
                    <w:rFonts w:ascii="Simplified Arabic" w:hAnsi="Simplified Arabic" w:cs="Simplified Arabic"/>
                    <w:b/>
                    <w:bCs/>
                    <w:sz w:val="22"/>
                    <w:szCs w:val="22"/>
                    <w:rtl/>
                  </w:rPr>
                </w:pPr>
                <w:r w:rsidRPr="009A39E9">
                  <w:rPr>
                    <w:rFonts w:ascii="Simplified Arabic" w:hAnsi="Simplified Arabic" w:cs="Simplified Arabic" w:hint="cs"/>
                    <w:sz w:val="22"/>
                    <w:szCs w:val="22"/>
                    <w:rtl/>
                  </w:rPr>
                  <w:t>6</w:t>
                </w:r>
                <w:r w:rsidR="005F1A1D" w:rsidRPr="009A39E9">
                  <w:rPr>
                    <w:rFonts w:ascii="Simplified Arabic" w:hAnsi="Simplified Arabic" w:cs="Simplified Arabic" w:hint="cs"/>
                    <w:sz w:val="22"/>
                    <w:szCs w:val="22"/>
                    <w:rtl/>
                  </w:rPr>
                  <w:t xml:space="preserve">. </w:t>
                </w:r>
                <w:r w:rsidR="005F1A1D" w:rsidRPr="009A39E9">
                  <w:rPr>
                    <w:rFonts w:ascii="Simplified Arabic" w:hAnsi="Simplified Arabic" w:cs="Simplified Arabic" w:hint="cs"/>
                    <w:b/>
                    <w:bCs/>
                    <w:sz w:val="22"/>
                    <w:szCs w:val="22"/>
                    <w:rtl/>
                  </w:rPr>
                  <w:t>السياسات المكتوبة والافصاح</w:t>
                </w:r>
              </w:p>
            </w:sdtContent>
          </w:sdt>
          <w:sdt>
            <w:sdtPr>
              <w:rPr>
                <w:rFonts w:ascii="Simplified Arabic" w:hAnsi="Simplified Arabic" w:cs="Simplified Arabic" w:hint="cs"/>
                <w:b/>
                <w:bCs/>
                <w:sz w:val="22"/>
                <w:szCs w:val="22"/>
                <w:rtl/>
              </w:rPr>
              <w:id w:val="-1477369064"/>
              <w:lock w:val="contentLocked"/>
              <w:placeholder>
                <w:docPart w:val="DefaultPlaceholder_-1854013440"/>
              </w:placeholder>
              <w:group/>
            </w:sdtPr>
            <w:sdtEndPr>
              <w:rPr>
                <w:rFonts w:eastAsia="Times New Roman"/>
                <w:b w:val="0"/>
                <w:bCs w:val="0"/>
                <w:color w:val="000000"/>
              </w:rPr>
            </w:sdtEndPr>
            <w:sdtContent>
              <w:p w:rsidR="005F1A1D" w:rsidRPr="009A39E9" w:rsidRDefault="005F1A1D" w:rsidP="00915C46">
                <w:pPr>
                  <w:bidi/>
                  <w:spacing w:after="160"/>
                  <w:jc w:val="both"/>
                  <w:rPr>
                    <w:rFonts w:ascii="Simplified Arabic" w:hAnsi="Simplified Arabic" w:cs="Simplified Arabic"/>
                    <w:b/>
                    <w:bCs/>
                    <w:sz w:val="22"/>
                    <w:szCs w:val="22"/>
                    <w:rtl/>
                  </w:rPr>
                </w:pPr>
                <w:r w:rsidRPr="009A39E9">
                  <w:rPr>
                    <w:rFonts w:ascii="Simplified Arabic" w:hAnsi="Simplified Arabic" w:cs="Simplified Arabic" w:hint="cs"/>
                    <w:b/>
                    <w:bCs/>
                    <w:sz w:val="22"/>
                    <w:szCs w:val="22"/>
                    <w:rtl/>
                  </w:rPr>
                  <w:t>6</w:t>
                </w:r>
                <w:r w:rsidR="0034408C" w:rsidRPr="009A39E9">
                  <w:rPr>
                    <w:rFonts w:ascii="Simplified Arabic" w:hAnsi="Simplified Arabic" w:cs="Simplified Arabic" w:hint="cs"/>
                    <w:b/>
                    <w:bCs/>
                    <w:sz w:val="22"/>
                    <w:szCs w:val="22"/>
                    <w:rtl/>
                  </w:rPr>
                  <w:t>/1</w:t>
                </w:r>
                <w:r w:rsidR="006E5AD5" w:rsidRPr="009A39E9">
                  <w:rPr>
                    <w:rFonts w:ascii="Simplified Arabic" w:hAnsi="Simplified Arabic" w:cs="Simplified Arabic" w:hint="cs"/>
                    <w:b/>
                    <w:bCs/>
                    <w:sz w:val="22"/>
                    <w:szCs w:val="22"/>
                    <w:rtl/>
                  </w:rPr>
                  <w:t>.</w:t>
                </w:r>
                <w:r w:rsidRPr="009A39E9">
                  <w:rPr>
                    <w:rFonts w:ascii="Simplified Arabic" w:hAnsi="Simplified Arabic" w:cs="Simplified Arabic" w:hint="cs"/>
                    <w:b/>
                    <w:bCs/>
                    <w:sz w:val="22"/>
                    <w:szCs w:val="22"/>
                    <w:rtl/>
                  </w:rPr>
                  <w:t xml:space="preserve"> السياسات المكتوبة</w:t>
                </w:r>
              </w:p>
              <w:p w:rsidR="001A3A13" w:rsidRDefault="008425BD" w:rsidP="001A3A13">
                <w:pPr>
                  <w:bidi/>
                  <w:spacing w:after="160"/>
                  <w:rPr>
                    <w:rFonts w:ascii="Simplified Arabic" w:eastAsia="Times New Roman" w:hAnsi="Simplified Arabic" w:cs="Simplified Arabic"/>
                    <w:color w:val="000000"/>
                    <w:sz w:val="22"/>
                    <w:szCs w:val="22"/>
                    <w:rtl/>
                  </w:rPr>
                </w:pPr>
                <w:r w:rsidRPr="009A39E9">
                  <w:rPr>
                    <w:rFonts w:ascii="Simplified Arabic" w:hAnsi="Simplified Arabic" w:cs="Simplified Arabic" w:hint="cs"/>
                    <w:sz w:val="22"/>
                    <w:szCs w:val="22"/>
                    <w:rtl/>
                  </w:rPr>
                  <w:t xml:space="preserve">19. </w:t>
                </w:r>
                <w:r w:rsidRPr="009A39E9">
                  <w:rPr>
                    <w:rFonts w:ascii="Simplified Arabic" w:eastAsia="Times New Roman" w:hAnsi="Simplified Arabic" w:cs="Simplified Arabic" w:hint="cs"/>
                    <w:color w:val="000000"/>
                    <w:sz w:val="22"/>
                    <w:szCs w:val="22"/>
                    <w:rtl/>
                  </w:rPr>
                  <w:t>يحبذ ان يكون لدى الشركات سياسة بيئية واجتماعية محددة موافق عليها من قبل مجلس الإدارة. والسياسة البيئية والاجتماعية هي الآلية التي تعبر بها الإدارة العليا رسميًا عن التزامها بتحسين أدائها البيئي والاجتماعي. وكحد أدنى، يجب أن يتوفر في بيان السياسة ما يلي:</w:t>
                </w:r>
              </w:p>
              <w:p w:rsidR="001A3A13" w:rsidRDefault="008425BD" w:rsidP="001A3A13">
                <w:pPr>
                  <w:bidi/>
                  <w:spacing w:after="160"/>
                  <w:rPr>
                    <w:rFonts w:ascii="Simplified Arabic" w:eastAsia="Times New Roman" w:hAnsi="Simplified Arabic" w:cs="Simplified Arabic"/>
                    <w:color w:val="000000"/>
                    <w:sz w:val="22"/>
                    <w:szCs w:val="22"/>
                    <w:rtl/>
                  </w:rPr>
                </w:pPr>
                <w:r w:rsidRPr="009A39E9">
                  <w:rPr>
                    <w:rFonts w:ascii="Simplified Arabic" w:eastAsia="Times New Roman" w:hAnsi="Simplified Arabic" w:cs="Simplified Arabic" w:hint="cs"/>
                    <w:color w:val="000000"/>
                    <w:sz w:val="22"/>
                    <w:szCs w:val="22"/>
                    <w:rtl/>
                  </w:rPr>
                  <w:br/>
                  <w:t>• أن يكون مناسباً لغرض المؤسسة وسياقها، بما في ذلك الطبيعة والحجم والتأثيرات البيئية والاجتماعية لأنشطتها ومنتجاتها وخدماتها.</w:t>
                </w:r>
              </w:p>
              <w:p w:rsidR="001A3A13" w:rsidRDefault="008425BD" w:rsidP="001A3A13">
                <w:pPr>
                  <w:bidi/>
                  <w:spacing w:after="160"/>
                  <w:rPr>
                    <w:rFonts w:ascii="Simplified Arabic" w:eastAsia="Times New Roman" w:hAnsi="Simplified Arabic" w:cs="Simplified Arabic"/>
                    <w:color w:val="000000"/>
                    <w:sz w:val="22"/>
                    <w:szCs w:val="22"/>
                    <w:rtl/>
                  </w:rPr>
                </w:pPr>
                <w:r w:rsidRPr="009A39E9">
                  <w:rPr>
                    <w:rFonts w:ascii="Simplified Arabic" w:eastAsia="Times New Roman" w:hAnsi="Simplified Arabic" w:cs="Simplified Arabic" w:hint="cs"/>
                    <w:color w:val="000000"/>
                    <w:sz w:val="22"/>
                    <w:szCs w:val="22"/>
                    <w:rtl/>
                  </w:rPr>
                  <w:br/>
                  <w:t>• أن يوفر إطار عمل لتحديد الأهداف البيئية والاجتماعية.</w:t>
                </w:r>
              </w:p>
              <w:p w:rsidR="001A3A13" w:rsidRDefault="008425BD" w:rsidP="001A3A13">
                <w:pPr>
                  <w:bidi/>
                  <w:spacing w:after="160"/>
                  <w:rPr>
                    <w:rFonts w:ascii="Simplified Arabic" w:eastAsia="Times New Roman" w:hAnsi="Simplified Arabic" w:cs="Simplified Arabic"/>
                    <w:color w:val="000000"/>
                    <w:sz w:val="22"/>
                    <w:szCs w:val="22"/>
                    <w:rtl/>
                  </w:rPr>
                </w:pPr>
                <w:r w:rsidRPr="009A39E9">
                  <w:rPr>
                    <w:rFonts w:ascii="Simplified Arabic" w:eastAsia="Times New Roman" w:hAnsi="Simplified Arabic" w:cs="Simplified Arabic" w:hint="cs"/>
                    <w:color w:val="000000"/>
                    <w:sz w:val="22"/>
                    <w:szCs w:val="22"/>
                    <w:rtl/>
                  </w:rPr>
                  <w:br/>
                  <w:t>• أن يتضمن الالتزام بحماية البيئة، بما في ذلك منع التلوث والمتطلبات المحددة الأخرى ذات الصلة بسياق المؤسسة.</w:t>
                </w:r>
              </w:p>
              <w:p w:rsidR="001A3A13" w:rsidRDefault="008425BD" w:rsidP="001A3A13">
                <w:pPr>
                  <w:bidi/>
                  <w:spacing w:after="160"/>
                  <w:rPr>
                    <w:rFonts w:ascii="Simplified Arabic" w:eastAsia="Times New Roman" w:hAnsi="Simplified Arabic" w:cs="Simplified Arabic"/>
                    <w:color w:val="000000"/>
                    <w:sz w:val="22"/>
                    <w:szCs w:val="22"/>
                    <w:rtl/>
                  </w:rPr>
                </w:pPr>
                <w:r w:rsidRPr="009A39E9">
                  <w:rPr>
                    <w:rFonts w:ascii="Simplified Arabic" w:eastAsia="Times New Roman" w:hAnsi="Simplified Arabic" w:cs="Simplified Arabic" w:hint="cs"/>
                    <w:color w:val="000000"/>
                    <w:sz w:val="22"/>
                    <w:szCs w:val="22"/>
                    <w:rtl/>
                  </w:rPr>
                  <w:br/>
                  <w:t>• أن يتضمن الالتزام بالأعراف والمعايير الاجتماعية المعمول بها، بما في ذلك الاتفاقيات الأساسية لمنظمة العمل الدولية واحترام حقوق الإنسان.</w:t>
                </w:r>
              </w:p>
              <w:p w:rsidR="00F8196D" w:rsidRDefault="008425BD" w:rsidP="00F8196D">
                <w:pPr>
                  <w:bidi/>
                  <w:spacing w:after="160"/>
                  <w:rPr>
                    <w:rFonts w:ascii="Simplified Arabic" w:eastAsia="Times New Roman" w:hAnsi="Simplified Arabic" w:cs="Simplified Arabic"/>
                    <w:color w:val="000000"/>
                    <w:sz w:val="22"/>
                    <w:szCs w:val="22"/>
                    <w:rtl/>
                  </w:rPr>
                </w:pPr>
                <w:r w:rsidRPr="009A39E9">
                  <w:rPr>
                    <w:rFonts w:ascii="Simplified Arabic" w:eastAsia="Times New Roman" w:hAnsi="Simplified Arabic" w:cs="Simplified Arabic" w:hint="cs"/>
                    <w:color w:val="000000"/>
                    <w:sz w:val="22"/>
                    <w:szCs w:val="22"/>
                    <w:rtl/>
                  </w:rPr>
                  <w:br/>
                  <w:t>• أن يتضمن الالتزام بالوفاء بالتزامات الامتثال القانونية وغيرها.</w:t>
                </w:r>
              </w:p>
            </w:sdtContent>
          </w:sdt>
          <w:sdt>
            <w:sdtPr>
              <w:rPr>
                <w:rFonts w:ascii="Simplified Arabic" w:eastAsia="Times New Roman" w:hAnsi="Simplified Arabic" w:cs="Simplified Arabic" w:hint="cs"/>
                <w:color w:val="000000"/>
                <w:sz w:val="22"/>
                <w:szCs w:val="22"/>
                <w:rtl/>
              </w:rPr>
              <w:id w:val="-1566335323"/>
              <w:lock w:val="contentLocked"/>
              <w:placeholder>
                <w:docPart w:val="DefaultPlaceholder_-1854013440"/>
              </w:placeholder>
              <w:group/>
            </w:sdtPr>
            <w:sdtEndPr/>
            <w:sdtContent>
              <w:p w:rsidR="00C263BF" w:rsidRPr="009A39E9" w:rsidRDefault="008425BD" w:rsidP="00F8196D">
                <w:pPr>
                  <w:bidi/>
                  <w:spacing w:after="160"/>
                  <w:rPr>
                    <w:rFonts w:ascii="Simplified Arabic" w:eastAsia="Times New Roman" w:hAnsi="Simplified Arabic" w:cs="Simplified Arabic"/>
                    <w:color w:val="000000"/>
                    <w:sz w:val="22"/>
                    <w:szCs w:val="22"/>
                    <w:rtl/>
                  </w:rPr>
                </w:pPr>
                <w:r w:rsidRPr="009A39E9">
                  <w:rPr>
                    <w:rFonts w:ascii="Simplified Arabic" w:eastAsia="Times New Roman" w:hAnsi="Simplified Arabic" w:cs="Simplified Arabic" w:hint="cs"/>
                    <w:color w:val="000000"/>
                    <w:sz w:val="22"/>
                    <w:szCs w:val="22"/>
                    <w:rtl/>
                  </w:rPr>
                  <w:br/>
                  <w:t>• أن يتضمن الالتزام بالتحسين المستمر لنظام الإدارة البيئية والاجتماعية لتحسين الأداء.</w:t>
                </w:r>
                <w:r w:rsidR="00C263BF" w:rsidRPr="009A39E9">
                  <w:rPr>
                    <w:rFonts w:ascii="Simplified Arabic" w:eastAsia="Times New Roman" w:hAnsi="Simplified Arabic" w:cs="Simplified Arabic" w:hint="cs"/>
                    <w:color w:val="000000"/>
                    <w:sz w:val="22"/>
                    <w:szCs w:val="22"/>
                    <w:rtl/>
                  </w:rPr>
                  <w:t xml:space="preserve"> </w:t>
                </w:r>
              </w:p>
              <w:p w:rsidR="007600C0" w:rsidRPr="009A39E9" w:rsidRDefault="00C263BF" w:rsidP="00915C46">
                <w:pPr>
                  <w:bidi/>
                  <w:spacing w:after="160"/>
                  <w:jc w:val="both"/>
                  <w:rPr>
                    <w:rFonts w:ascii="Simplified Arabic" w:eastAsia="Times New Roman" w:hAnsi="Simplified Arabic" w:cs="Simplified Arabic"/>
                    <w:b/>
                    <w:bCs/>
                    <w:color w:val="FFFFFF" w:themeColor="background1"/>
                    <w:sz w:val="22"/>
                    <w:szCs w:val="22"/>
                    <w:rtl/>
                  </w:rPr>
                </w:pPr>
                <w:r w:rsidRPr="009A39E9">
                  <w:rPr>
                    <w:rFonts w:ascii="Simplified Arabic" w:eastAsia="Times New Roman" w:hAnsi="Simplified Arabic" w:cs="Simplified Arabic" w:hint="cs"/>
                    <w:color w:val="000000"/>
                    <w:sz w:val="22"/>
                    <w:szCs w:val="22"/>
                    <w:rtl/>
                  </w:rPr>
                  <w:t>20. يحبذ للشركات غير المالية، وجود سياسة لتقبل المخاطر. وهذه السياسة عبارة عن بيان مكتوب بالمخاطر المرتبطة بالشركة والتي تم تحديدها وإدارتها بفعالية بما في ذلك إطار تحديد المخاطر، ووضع الحدود، وإجراءات المراقبة وإعداد التقارير، ومستويات التحفيز لبدء اتخاذ الإجراءات التصحيحية. ومن المفضل أن تذكر سياسة المخاطر أيضًا المخاطر غير المالية مثل المخاطر البيئية والاجتماعية التي قد تتسبب في تبعات تتعلق بالسمعة ومسؤوليات مالية، والمقصود من سياسة تقبل المخاطر هو توصيل معايير وواجبات وحدود المخاطر بوضوح للموظفين والإدارة كأداة عمل، وعلى الصعيد الخارجي، لتوصيل أهداف الشركة وضوابطها لجميع أصحاب المصلحة كأساس تمهيدي يتبعه تقديم ملف المخاطر الفعلي وتقرير الأداء الذي يجب الإفصاح عنه مرة سنويًا على الأقل.</w:t>
                </w:r>
              </w:p>
            </w:sdtContent>
          </w:sdt>
        </w:tc>
        <w:tc>
          <w:tcPr>
            <w:tcW w:w="5122" w:type="dxa"/>
            <w:tcMar>
              <w:top w:w="0" w:type="dxa"/>
              <w:left w:w="108" w:type="dxa"/>
              <w:bottom w:w="0" w:type="dxa"/>
              <w:right w:w="108" w:type="dxa"/>
            </w:tcMar>
            <w:vAlign w:val="center"/>
          </w:tcPr>
          <w:p w:rsidR="007600C0" w:rsidRPr="00E85AF5" w:rsidRDefault="007600C0" w:rsidP="00915C46">
            <w:pPr>
              <w:bidi/>
              <w:jc w:val="both"/>
              <w:rPr>
                <w:rFonts w:ascii="Simplified Arabic" w:eastAsia="Calibri" w:hAnsi="Simplified Arabic" w:cs="Simplified Arabic"/>
                <w:kern w:val="0"/>
                <w:sz w:val="22"/>
                <w:szCs w:val="22"/>
                <w:rtl/>
                <w:lang w:bidi="ar-JO"/>
                <w14:ligatures w14:val="none"/>
              </w:rPr>
            </w:pPr>
          </w:p>
        </w:tc>
      </w:tr>
      <w:tr w:rsidR="007600C0" w:rsidRPr="00BD62AB" w:rsidTr="008F76E3">
        <w:trPr>
          <w:trHeight w:val="383"/>
        </w:trPr>
        <w:tc>
          <w:tcPr>
            <w:tcW w:w="6122" w:type="dxa"/>
            <w:tcMar>
              <w:top w:w="0" w:type="dxa"/>
              <w:left w:w="108" w:type="dxa"/>
              <w:bottom w:w="0" w:type="dxa"/>
              <w:right w:w="108" w:type="dxa"/>
            </w:tcMar>
            <w:vAlign w:val="center"/>
          </w:tcPr>
          <w:sdt>
            <w:sdtPr>
              <w:rPr>
                <w:rFonts w:ascii="Simplified Arabic" w:hAnsi="Simplified Arabic" w:cs="Simplified Arabic" w:hint="cs"/>
                <w:b/>
                <w:bCs/>
                <w:sz w:val="22"/>
                <w:szCs w:val="22"/>
                <w:rtl/>
              </w:rPr>
              <w:id w:val="2124888740"/>
              <w:lock w:val="contentLocked"/>
              <w:placeholder>
                <w:docPart w:val="DefaultPlaceholder_-1854013440"/>
              </w:placeholder>
              <w:group/>
            </w:sdtPr>
            <w:sdtEndPr/>
            <w:sdtContent>
              <w:p w:rsidR="007600C0" w:rsidRPr="009A39E9" w:rsidRDefault="00915C46" w:rsidP="00915C46">
                <w:pPr>
                  <w:bidi/>
                  <w:spacing w:after="160"/>
                  <w:jc w:val="both"/>
                  <w:rPr>
                    <w:rFonts w:ascii="Simplified Arabic" w:hAnsi="Simplified Arabic" w:cs="Simplified Arabic"/>
                    <w:b/>
                    <w:bCs/>
                    <w:sz w:val="22"/>
                    <w:szCs w:val="22"/>
                    <w:rtl/>
                  </w:rPr>
                </w:pPr>
                <w:r w:rsidRPr="009A39E9">
                  <w:rPr>
                    <w:rFonts w:ascii="Simplified Arabic" w:hAnsi="Simplified Arabic" w:cs="Simplified Arabic" w:hint="cs"/>
                    <w:b/>
                    <w:bCs/>
                    <w:sz w:val="22"/>
                    <w:szCs w:val="22"/>
                    <w:rtl/>
                  </w:rPr>
                  <w:t>6/2. الإفصاح.</w:t>
                </w:r>
              </w:p>
            </w:sdtContent>
          </w:sdt>
          <w:sdt>
            <w:sdtPr>
              <w:rPr>
                <w:rFonts w:ascii="Simplified Arabic" w:hAnsi="Simplified Arabic" w:cs="Simplified Arabic" w:hint="cs"/>
                <w:b/>
                <w:bCs/>
                <w:sz w:val="22"/>
                <w:szCs w:val="22"/>
                <w:rtl/>
              </w:rPr>
              <w:id w:val="-117294395"/>
              <w:lock w:val="contentLocked"/>
              <w:placeholder>
                <w:docPart w:val="DefaultPlaceholder_-1854013440"/>
              </w:placeholder>
              <w:group/>
            </w:sdtPr>
            <w:sdtEndPr>
              <w:rPr>
                <w:rFonts w:eastAsia="Times New Roman"/>
                <w:b w:val="0"/>
                <w:bCs w:val="0"/>
                <w:color w:val="000000"/>
              </w:rPr>
            </w:sdtEndPr>
            <w:sdtContent>
              <w:p w:rsidR="00915C46" w:rsidRPr="009A39E9" w:rsidRDefault="00915C46" w:rsidP="00915C46">
                <w:pPr>
                  <w:bidi/>
                  <w:spacing w:after="160"/>
                  <w:jc w:val="both"/>
                  <w:rPr>
                    <w:rFonts w:ascii="Simplified Arabic" w:hAnsi="Simplified Arabic" w:cs="Simplified Arabic"/>
                    <w:b/>
                    <w:bCs/>
                    <w:sz w:val="22"/>
                    <w:szCs w:val="22"/>
                    <w:rtl/>
                  </w:rPr>
                </w:pPr>
                <w:r w:rsidRPr="009A39E9">
                  <w:rPr>
                    <w:rFonts w:ascii="Simplified Arabic" w:hAnsi="Simplified Arabic" w:cs="Simplified Arabic" w:hint="cs"/>
                    <w:b/>
                    <w:bCs/>
                    <w:sz w:val="22"/>
                    <w:szCs w:val="22"/>
                    <w:rtl/>
                  </w:rPr>
                  <w:t>6/3. التقارير البيئية والاجتماعية</w:t>
                </w:r>
              </w:p>
              <w:p w:rsidR="00915C46" w:rsidRPr="009A39E9" w:rsidRDefault="00915C46" w:rsidP="00915C46">
                <w:pPr>
                  <w:bidi/>
                  <w:spacing w:after="160"/>
                  <w:jc w:val="both"/>
                  <w:rPr>
                    <w:rFonts w:ascii="Simplified Arabic" w:hAnsi="Simplified Arabic" w:cs="Simplified Arabic"/>
                    <w:sz w:val="22"/>
                    <w:szCs w:val="22"/>
                    <w:rtl/>
                  </w:rPr>
                </w:pPr>
                <w:r w:rsidRPr="009A39E9">
                  <w:rPr>
                    <w:rFonts w:ascii="Simplified Arabic" w:hAnsi="Simplified Arabic" w:cs="Simplified Arabic" w:hint="cs"/>
                    <w:sz w:val="22"/>
                    <w:szCs w:val="22"/>
                    <w:rtl/>
                  </w:rPr>
                  <w:t xml:space="preserve">21. </w:t>
                </w:r>
                <w:r w:rsidRPr="009A39E9">
                  <w:rPr>
                    <w:rFonts w:ascii="Simplified Arabic" w:eastAsia="Times New Roman" w:hAnsi="Simplified Arabic" w:cs="Simplified Arabic" w:hint="cs"/>
                    <w:color w:val="000000"/>
                    <w:sz w:val="22"/>
                    <w:szCs w:val="22"/>
                    <w:rtl/>
                  </w:rPr>
                  <w:t xml:space="preserve">يحبذ ان تعد وتنشر الشركة سنوياً تقرير بيئي </w:t>
                </w:r>
                <w:r w:rsidRPr="009A39E9">
                  <w:rPr>
                    <w:rFonts w:ascii="Simplified Arabic" w:eastAsia="Times New Roman" w:hAnsi="Simplified Arabic" w:cs="Simplified Arabic" w:hint="cs"/>
                    <w:color w:val="000000" w:themeColor="text1"/>
                    <w:sz w:val="22"/>
                    <w:szCs w:val="22"/>
                    <w:rtl/>
                  </w:rPr>
                  <w:t xml:space="preserve">واجتماعي باتباع الإرشادات العامة الموضحة أدناه.، </w:t>
                </w:r>
                <w:r w:rsidRPr="009A39E9">
                  <w:rPr>
                    <w:rFonts w:ascii="Simplified Arabic" w:eastAsia="Times New Roman" w:hAnsi="Simplified Arabic" w:cs="Simplified Arabic" w:hint="cs"/>
                    <w:color w:val="000000"/>
                    <w:sz w:val="22"/>
                    <w:szCs w:val="22"/>
                    <w:rtl/>
                  </w:rPr>
                  <w:t>يمكن دمج التقرير البيئي والاجتماعي السنوي في التقرير السنوي أو نشره كتقرير مستقل. ويجب أن يكون التقرير البيئي والاجتماعي تقريرًا متوازنًا يسلط الضوء على إنجازات الشركة في المجالات البيئية والاجتماعية. ويجب أن يعكس التقرير قيم الشركة وأخلاقياتها ومبادئها، ويجب أن يوضح العلاقة بين استراتيجياتها والتزاماتها تجاه المجتمع الذي تعمل فيه.</w:t>
                </w:r>
              </w:p>
            </w:sdtContent>
          </w:sdt>
        </w:tc>
        <w:tc>
          <w:tcPr>
            <w:tcW w:w="5122" w:type="dxa"/>
            <w:tcMar>
              <w:top w:w="0" w:type="dxa"/>
              <w:left w:w="108" w:type="dxa"/>
              <w:bottom w:w="0" w:type="dxa"/>
              <w:right w:w="108" w:type="dxa"/>
            </w:tcMar>
            <w:vAlign w:val="center"/>
          </w:tcPr>
          <w:p w:rsidR="007600C0" w:rsidRPr="00E85AF5" w:rsidRDefault="007600C0" w:rsidP="00915C46">
            <w:pPr>
              <w:bidi/>
              <w:jc w:val="both"/>
              <w:rPr>
                <w:rFonts w:ascii="Simplified Arabic" w:eastAsia="Calibri" w:hAnsi="Simplified Arabic" w:cs="Simplified Arabic"/>
                <w:kern w:val="0"/>
                <w:sz w:val="22"/>
                <w:szCs w:val="22"/>
                <w:rtl/>
                <w:lang w:bidi="ar-JO"/>
                <w14:ligatures w14:val="none"/>
              </w:rPr>
            </w:pPr>
          </w:p>
        </w:tc>
      </w:tr>
      <w:tr w:rsidR="007600C0" w:rsidRPr="00BD62AB" w:rsidTr="008F76E3">
        <w:trPr>
          <w:trHeight w:val="383"/>
        </w:trPr>
        <w:tc>
          <w:tcPr>
            <w:tcW w:w="6122" w:type="dxa"/>
            <w:tcMar>
              <w:top w:w="0" w:type="dxa"/>
              <w:left w:w="108" w:type="dxa"/>
              <w:bottom w:w="0" w:type="dxa"/>
              <w:right w:w="108" w:type="dxa"/>
            </w:tcMar>
            <w:vAlign w:val="center"/>
          </w:tcPr>
          <w:sdt>
            <w:sdtPr>
              <w:rPr>
                <w:rFonts w:ascii="Simplified Arabic" w:hAnsi="Simplified Arabic" w:cs="Simplified Arabic" w:hint="cs"/>
                <w:b/>
                <w:bCs/>
                <w:sz w:val="22"/>
                <w:szCs w:val="22"/>
                <w:rtl/>
              </w:rPr>
              <w:id w:val="-560559677"/>
              <w:lock w:val="contentLocked"/>
              <w:placeholder>
                <w:docPart w:val="DefaultPlaceholder_-1854013440"/>
              </w:placeholder>
              <w:group/>
            </w:sdtPr>
            <w:sdtEndPr/>
            <w:sdtContent>
              <w:p w:rsidR="007600C0" w:rsidRPr="009A39E9" w:rsidRDefault="00915C46" w:rsidP="00915C46">
                <w:pPr>
                  <w:bidi/>
                  <w:spacing w:after="160"/>
                  <w:jc w:val="both"/>
                  <w:rPr>
                    <w:rFonts w:ascii="Simplified Arabic" w:hAnsi="Simplified Arabic" w:cs="Simplified Arabic"/>
                    <w:b/>
                    <w:bCs/>
                    <w:sz w:val="22"/>
                    <w:szCs w:val="22"/>
                    <w:rtl/>
                  </w:rPr>
                </w:pPr>
                <w:r w:rsidRPr="009A39E9">
                  <w:rPr>
                    <w:rFonts w:ascii="Simplified Arabic" w:hAnsi="Simplified Arabic" w:cs="Simplified Arabic" w:hint="cs"/>
                    <w:b/>
                    <w:bCs/>
                    <w:sz w:val="22"/>
                    <w:szCs w:val="22"/>
                    <w:rtl/>
                  </w:rPr>
                  <w:t>7.إشراك أصحاب المصلحة</w:t>
                </w:r>
              </w:p>
            </w:sdtContent>
          </w:sdt>
          <w:sdt>
            <w:sdtPr>
              <w:rPr>
                <w:rFonts w:ascii="Simplified Arabic" w:hAnsi="Simplified Arabic" w:cs="Simplified Arabic" w:hint="cs"/>
                <w:b/>
                <w:bCs/>
                <w:sz w:val="22"/>
                <w:szCs w:val="22"/>
                <w:rtl/>
              </w:rPr>
              <w:id w:val="1281991642"/>
              <w:lock w:val="contentLocked"/>
              <w:placeholder>
                <w:docPart w:val="DefaultPlaceholder_-1854013440"/>
              </w:placeholder>
              <w:group/>
            </w:sdtPr>
            <w:sdtEndPr>
              <w:rPr>
                <w:rFonts w:eastAsia="Times New Roman"/>
                <w:b w:val="0"/>
                <w:bCs w:val="0"/>
                <w:color w:val="000000"/>
              </w:rPr>
            </w:sdtEndPr>
            <w:sdtContent>
              <w:p w:rsidR="00915C46" w:rsidRPr="009A39E9" w:rsidRDefault="00915C46" w:rsidP="00915C46">
                <w:pPr>
                  <w:bidi/>
                  <w:spacing w:after="160"/>
                  <w:jc w:val="both"/>
                  <w:rPr>
                    <w:rFonts w:ascii="Simplified Arabic" w:hAnsi="Simplified Arabic" w:cs="Simplified Arabic"/>
                    <w:b/>
                    <w:bCs/>
                    <w:sz w:val="22"/>
                    <w:szCs w:val="22"/>
                    <w:rtl/>
                  </w:rPr>
                </w:pPr>
                <w:r w:rsidRPr="009A39E9">
                  <w:rPr>
                    <w:rFonts w:ascii="Simplified Arabic" w:hAnsi="Simplified Arabic" w:cs="Simplified Arabic" w:hint="cs"/>
                    <w:b/>
                    <w:bCs/>
                    <w:sz w:val="22"/>
                    <w:szCs w:val="22"/>
                    <w:rtl/>
                  </w:rPr>
                  <w:t>17/1. الموظفون</w:t>
                </w:r>
              </w:p>
              <w:p w:rsidR="00915C46" w:rsidRPr="009A39E9" w:rsidRDefault="00915C46" w:rsidP="00915C46">
                <w:pPr>
                  <w:bidi/>
                  <w:spacing w:after="160"/>
                  <w:jc w:val="both"/>
                  <w:rPr>
                    <w:rFonts w:ascii="Simplified Arabic" w:hAnsi="Simplified Arabic" w:cs="Simplified Arabic"/>
                    <w:sz w:val="22"/>
                    <w:szCs w:val="22"/>
                    <w:rtl/>
                  </w:rPr>
                </w:pPr>
                <w:r w:rsidRPr="009A39E9">
                  <w:rPr>
                    <w:rFonts w:ascii="Simplified Arabic" w:hAnsi="Simplified Arabic" w:cs="Simplified Arabic" w:hint="cs"/>
                    <w:sz w:val="22"/>
                    <w:szCs w:val="22"/>
                    <w:rtl/>
                  </w:rPr>
                  <w:t xml:space="preserve">22. </w:t>
                </w:r>
                <w:r w:rsidRPr="009A39E9">
                  <w:rPr>
                    <w:rFonts w:ascii="Simplified Arabic" w:eastAsia="Times New Roman" w:hAnsi="Simplified Arabic" w:cs="Simplified Arabic" w:hint="cs"/>
                    <w:color w:val="000000"/>
                    <w:sz w:val="22"/>
                    <w:szCs w:val="22"/>
                    <w:rtl/>
                  </w:rPr>
                  <w:t>يحبذ أن يتوفر لدى الشركة سياسة توظيف تضمن مراعاة مصالح جميع الأطراف الأخرى. ويفضل أن تشمل هذه السياسة على الأقل، الإعلان عن جميع الوظائف المتاحة وتجنب التمييز بين المتقدمين.</w:t>
                </w:r>
              </w:p>
            </w:sdtContent>
          </w:sdt>
        </w:tc>
        <w:tc>
          <w:tcPr>
            <w:tcW w:w="5122" w:type="dxa"/>
            <w:tcMar>
              <w:top w:w="0" w:type="dxa"/>
              <w:left w:w="108" w:type="dxa"/>
              <w:bottom w:w="0" w:type="dxa"/>
              <w:right w:w="108" w:type="dxa"/>
            </w:tcMar>
            <w:vAlign w:val="center"/>
          </w:tcPr>
          <w:p w:rsidR="007600C0" w:rsidRPr="00E85AF5" w:rsidRDefault="007600C0" w:rsidP="00915C46">
            <w:pPr>
              <w:bidi/>
              <w:jc w:val="both"/>
              <w:rPr>
                <w:rFonts w:ascii="Simplified Arabic" w:eastAsia="Calibri" w:hAnsi="Simplified Arabic" w:cs="Simplified Arabic"/>
                <w:kern w:val="0"/>
                <w:sz w:val="22"/>
                <w:szCs w:val="22"/>
                <w:rtl/>
                <w:lang w:bidi="ar-JO"/>
                <w14:ligatures w14:val="none"/>
              </w:rPr>
            </w:pPr>
          </w:p>
        </w:tc>
      </w:tr>
    </w:tbl>
    <w:p w:rsidR="004F54AF" w:rsidRPr="00821F1D" w:rsidRDefault="004F54AF" w:rsidP="00BB5966">
      <w:pPr>
        <w:jc w:val="right"/>
        <w:rPr>
          <w:rtl/>
        </w:rPr>
      </w:pPr>
    </w:p>
    <w:sectPr w:rsidR="004F54AF" w:rsidRPr="00821F1D" w:rsidSect="000E0F81">
      <w:headerReference w:type="default" r:id="rId8"/>
      <w:footerReference w:type="default" r:id="rId9"/>
      <w:pgSz w:w="12240" w:h="15840"/>
      <w:pgMar w:top="1440" w:right="1440" w:bottom="1440" w:left="1440" w:header="1814"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24C" w:rsidRDefault="00C9324C" w:rsidP="00FD52A4">
      <w:r>
        <w:separator/>
      </w:r>
    </w:p>
  </w:endnote>
  <w:endnote w:type="continuationSeparator" w:id="0">
    <w:p w:rsidR="00C9324C" w:rsidRDefault="00C9324C" w:rsidP="00FD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885387"/>
      <w:docPartObj>
        <w:docPartGallery w:val="Page Numbers (Bottom of Page)"/>
        <w:docPartUnique/>
      </w:docPartObj>
    </w:sdtPr>
    <w:sdtEndPr>
      <w:rPr>
        <w:noProof/>
      </w:rPr>
    </w:sdtEndPr>
    <w:sdtContent>
      <w:p w:rsidR="00237452" w:rsidRDefault="002374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90B50" w:rsidRDefault="00E90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24C" w:rsidRDefault="00C9324C" w:rsidP="00FD52A4">
      <w:r>
        <w:separator/>
      </w:r>
    </w:p>
  </w:footnote>
  <w:footnote w:type="continuationSeparator" w:id="0">
    <w:p w:rsidR="00C9324C" w:rsidRDefault="00C9324C" w:rsidP="00FD5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2A4" w:rsidRDefault="00693A78">
    <w:pPr>
      <w:pStyle w:val="Header"/>
    </w:pPr>
    <w:r>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-961390</wp:posOffset>
          </wp:positionV>
          <wp:extent cx="7142762" cy="1080000"/>
          <wp:effectExtent l="0" t="0" r="0" b="0"/>
          <wp:wrapNone/>
          <wp:docPr id="382483467"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483467" name="Graphic 38248346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42762"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095C"/>
    <w:multiLevelType w:val="hybridMultilevel"/>
    <w:tmpl w:val="617A1CA2"/>
    <w:lvl w:ilvl="0" w:tplc="9CEEF5B6">
      <w:start w:val="1"/>
      <w:numFmt w:val="arabicAbjad"/>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4072"/>
    <w:multiLevelType w:val="hybridMultilevel"/>
    <w:tmpl w:val="F8268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C18B1"/>
    <w:multiLevelType w:val="hybridMultilevel"/>
    <w:tmpl w:val="3C96C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F6B97"/>
    <w:multiLevelType w:val="hybridMultilevel"/>
    <w:tmpl w:val="5C36F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E7742"/>
    <w:multiLevelType w:val="hybridMultilevel"/>
    <w:tmpl w:val="95BCCDF0"/>
    <w:lvl w:ilvl="0" w:tplc="CE74B19E">
      <w:start w:val="1"/>
      <w:numFmt w:val="decimal"/>
      <w:lvlText w:val="%1."/>
      <w:lvlJc w:val="left"/>
      <w:pPr>
        <w:ind w:left="360" w:hanging="360"/>
      </w:pPr>
      <w:rPr>
        <w:rFonts w:ascii="Simplified Arabic" w:eastAsiaTheme="minorHAnsi" w:hAnsi="Simplified Arabic" w:cs="Simplified Arabic" w:hint="cs"/>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AA0B3A"/>
    <w:multiLevelType w:val="hybridMultilevel"/>
    <w:tmpl w:val="CF208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A84BEA"/>
    <w:multiLevelType w:val="hybridMultilevel"/>
    <w:tmpl w:val="51189874"/>
    <w:lvl w:ilvl="0" w:tplc="F2B6C2C4">
      <w:numFmt w:val="bullet"/>
      <w:lvlText w:val=""/>
      <w:lvlJc w:val="left"/>
      <w:pPr>
        <w:ind w:left="720" w:hanging="360"/>
      </w:pPr>
      <w:rPr>
        <w:rFonts w:ascii="Symbol" w:eastAsia="Times New Roman"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E19428E"/>
    <w:multiLevelType w:val="hybridMultilevel"/>
    <w:tmpl w:val="AA88919A"/>
    <w:lvl w:ilvl="0" w:tplc="8CBCB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FD5621"/>
    <w:multiLevelType w:val="hybridMultilevel"/>
    <w:tmpl w:val="47AA99AE"/>
    <w:lvl w:ilvl="0" w:tplc="6ECCE664">
      <w:numFmt w:val="bullet"/>
      <w:lvlText w:val="-"/>
      <w:lvlJc w:val="left"/>
      <w:pPr>
        <w:ind w:left="720" w:hanging="360"/>
      </w:pPr>
      <w:rPr>
        <w:rFonts w:ascii="Simplified Arabic" w:eastAsia="Times New Roman" w:hAnsi="Simplified Arabic" w:cs="Simplified Arabic" w:hint="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33626F"/>
    <w:multiLevelType w:val="hybridMultilevel"/>
    <w:tmpl w:val="CD607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3"/>
  </w:num>
  <w:num w:numId="5">
    <w:abstractNumId w:val="0"/>
  </w:num>
  <w:num w:numId="6">
    <w:abstractNumId w:val="5"/>
  </w:num>
  <w:num w:numId="7">
    <w:abstractNumId w:val="7"/>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A4"/>
    <w:rsid w:val="00054EB1"/>
    <w:rsid w:val="00063754"/>
    <w:rsid w:val="00065711"/>
    <w:rsid w:val="0008716A"/>
    <w:rsid w:val="000E0F81"/>
    <w:rsid w:val="0011233B"/>
    <w:rsid w:val="001124A3"/>
    <w:rsid w:val="001201C4"/>
    <w:rsid w:val="001A3A13"/>
    <w:rsid w:val="001B5247"/>
    <w:rsid w:val="001D7F2C"/>
    <w:rsid w:val="001E140C"/>
    <w:rsid w:val="0022014C"/>
    <w:rsid w:val="00237452"/>
    <w:rsid w:val="00297404"/>
    <w:rsid w:val="002B4CF3"/>
    <w:rsid w:val="00326271"/>
    <w:rsid w:val="0034408C"/>
    <w:rsid w:val="003B0017"/>
    <w:rsid w:val="003C0207"/>
    <w:rsid w:val="003F50BB"/>
    <w:rsid w:val="00412010"/>
    <w:rsid w:val="004D76A6"/>
    <w:rsid w:val="004F54AF"/>
    <w:rsid w:val="00515C8A"/>
    <w:rsid w:val="005B4FFD"/>
    <w:rsid w:val="005B6271"/>
    <w:rsid w:val="005C7E45"/>
    <w:rsid w:val="005F1A1D"/>
    <w:rsid w:val="00650134"/>
    <w:rsid w:val="0068743A"/>
    <w:rsid w:val="00693A78"/>
    <w:rsid w:val="006E5AD5"/>
    <w:rsid w:val="007600C0"/>
    <w:rsid w:val="007F62CC"/>
    <w:rsid w:val="00821F1D"/>
    <w:rsid w:val="00827FAD"/>
    <w:rsid w:val="008425BD"/>
    <w:rsid w:val="00863F7A"/>
    <w:rsid w:val="00871CC8"/>
    <w:rsid w:val="00882A3C"/>
    <w:rsid w:val="0088492D"/>
    <w:rsid w:val="008A4C63"/>
    <w:rsid w:val="008F76E3"/>
    <w:rsid w:val="00915C46"/>
    <w:rsid w:val="00934FF0"/>
    <w:rsid w:val="00995A4B"/>
    <w:rsid w:val="009A39E9"/>
    <w:rsid w:val="009B123A"/>
    <w:rsid w:val="00A30A9A"/>
    <w:rsid w:val="00AA576C"/>
    <w:rsid w:val="00AB07FA"/>
    <w:rsid w:val="00AB2C4A"/>
    <w:rsid w:val="00AF004B"/>
    <w:rsid w:val="00AF7A78"/>
    <w:rsid w:val="00B2608A"/>
    <w:rsid w:val="00B4071F"/>
    <w:rsid w:val="00B4790A"/>
    <w:rsid w:val="00BB5966"/>
    <w:rsid w:val="00BD62AB"/>
    <w:rsid w:val="00BE5485"/>
    <w:rsid w:val="00C263BF"/>
    <w:rsid w:val="00C9324C"/>
    <w:rsid w:val="00CD0358"/>
    <w:rsid w:val="00D77202"/>
    <w:rsid w:val="00E155F3"/>
    <w:rsid w:val="00E22F76"/>
    <w:rsid w:val="00E3289C"/>
    <w:rsid w:val="00E51B48"/>
    <w:rsid w:val="00E85AF5"/>
    <w:rsid w:val="00E90B50"/>
    <w:rsid w:val="00EF324D"/>
    <w:rsid w:val="00F259C5"/>
    <w:rsid w:val="00F565DD"/>
    <w:rsid w:val="00F8196D"/>
    <w:rsid w:val="00F93FD1"/>
    <w:rsid w:val="00FC3300"/>
    <w:rsid w:val="00FD52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22DC35-D96A-334D-BD22-815532D9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2A4"/>
    <w:pPr>
      <w:tabs>
        <w:tab w:val="center" w:pos="4680"/>
        <w:tab w:val="right" w:pos="9360"/>
      </w:tabs>
    </w:pPr>
  </w:style>
  <w:style w:type="character" w:customStyle="1" w:styleId="HeaderChar">
    <w:name w:val="Header Char"/>
    <w:basedOn w:val="DefaultParagraphFont"/>
    <w:link w:val="Header"/>
    <w:uiPriority w:val="99"/>
    <w:rsid w:val="00FD52A4"/>
  </w:style>
  <w:style w:type="paragraph" w:styleId="Footer">
    <w:name w:val="footer"/>
    <w:basedOn w:val="Normal"/>
    <w:link w:val="FooterChar"/>
    <w:uiPriority w:val="99"/>
    <w:unhideWhenUsed/>
    <w:rsid w:val="00FD52A4"/>
    <w:pPr>
      <w:tabs>
        <w:tab w:val="center" w:pos="4680"/>
        <w:tab w:val="right" w:pos="9360"/>
      </w:tabs>
    </w:pPr>
  </w:style>
  <w:style w:type="character" w:customStyle="1" w:styleId="FooterChar">
    <w:name w:val="Footer Char"/>
    <w:basedOn w:val="DefaultParagraphFont"/>
    <w:link w:val="Footer"/>
    <w:uiPriority w:val="99"/>
    <w:rsid w:val="00FD52A4"/>
  </w:style>
  <w:style w:type="character" w:customStyle="1" w:styleId="NoSpacingChar">
    <w:name w:val="No Spacing Char"/>
    <w:link w:val="NoSpacing"/>
    <w:uiPriority w:val="1"/>
    <w:locked/>
    <w:rsid w:val="0011233B"/>
    <w:rPr>
      <w:rFonts w:ascii="Angsana New" w:hAnsi="Angsana New" w:cs="Angsana New"/>
      <w:szCs w:val="28"/>
      <w:lang w:bidi="th-TH"/>
    </w:rPr>
  </w:style>
  <w:style w:type="paragraph" w:styleId="NoSpacing">
    <w:name w:val="No Spacing"/>
    <w:link w:val="NoSpacingChar"/>
    <w:uiPriority w:val="1"/>
    <w:qFormat/>
    <w:rsid w:val="0011233B"/>
    <w:rPr>
      <w:rFonts w:ascii="Angsana New" w:hAnsi="Angsana New" w:cs="Angsana New"/>
      <w:szCs w:val="28"/>
      <w:lang w:bidi="th-TH"/>
    </w:rPr>
  </w:style>
  <w:style w:type="character" w:customStyle="1" w:styleId="ListParagraphChar">
    <w:name w:val="List Paragraph Char"/>
    <w:basedOn w:val="DefaultParagraphFont"/>
    <w:link w:val="ListParagraph"/>
    <w:uiPriority w:val="34"/>
    <w:locked/>
    <w:rsid w:val="0011233B"/>
    <w:rPr>
      <w:rFonts w:ascii="Calibri" w:eastAsia="Calibri" w:hAnsi="Calibri" w:cs="Arial"/>
      <w:sz w:val="22"/>
      <w:szCs w:val="22"/>
    </w:rPr>
  </w:style>
  <w:style w:type="paragraph" w:styleId="ListParagraph">
    <w:name w:val="List Paragraph"/>
    <w:basedOn w:val="Normal"/>
    <w:link w:val="ListParagraphChar"/>
    <w:uiPriority w:val="34"/>
    <w:qFormat/>
    <w:rsid w:val="0011233B"/>
    <w:pPr>
      <w:spacing w:after="200" w:line="276" w:lineRule="auto"/>
      <w:ind w:left="720"/>
      <w:contextualSpacing/>
    </w:pPr>
    <w:rPr>
      <w:rFonts w:ascii="Calibri" w:eastAsia="Calibri" w:hAnsi="Calibri" w:cs="Arial"/>
      <w:sz w:val="22"/>
      <w:szCs w:val="22"/>
    </w:rPr>
  </w:style>
  <w:style w:type="character" w:styleId="PlaceholderText">
    <w:name w:val="Placeholder Text"/>
    <w:basedOn w:val="DefaultParagraphFont"/>
    <w:uiPriority w:val="99"/>
    <w:semiHidden/>
    <w:rsid w:val="00863F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90572">
      <w:bodyDiv w:val="1"/>
      <w:marLeft w:val="0"/>
      <w:marRight w:val="0"/>
      <w:marTop w:val="0"/>
      <w:marBottom w:val="0"/>
      <w:divBdr>
        <w:top w:val="none" w:sz="0" w:space="0" w:color="auto"/>
        <w:left w:val="none" w:sz="0" w:space="0" w:color="auto"/>
        <w:bottom w:val="none" w:sz="0" w:space="0" w:color="auto"/>
        <w:right w:val="none" w:sz="0" w:space="0" w:color="auto"/>
      </w:divBdr>
    </w:div>
    <w:div w:id="598950757">
      <w:bodyDiv w:val="1"/>
      <w:marLeft w:val="0"/>
      <w:marRight w:val="0"/>
      <w:marTop w:val="0"/>
      <w:marBottom w:val="0"/>
      <w:divBdr>
        <w:top w:val="none" w:sz="0" w:space="0" w:color="auto"/>
        <w:left w:val="none" w:sz="0" w:space="0" w:color="auto"/>
        <w:bottom w:val="none" w:sz="0" w:space="0" w:color="auto"/>
        <w:right w:val="none" w:sz="0" w:space="0" w:color="auto"/>
      </w:divBdr>
    </w:div>
    <w:div w:id="203064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95B189A-8A89-4F15-9751-47C9A0BB264F}"/>
      </w:docPartPr>
      <w:docPartBody>
        <w:p w:rsidR="00CA7EBF" w:rsidRDefault="00600432">
          <w:r w:rsidRPr="00B405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32"/>
    <w:rsid w:val="001E15B4"/>
    <w:rsid w:val="002256C2"/>
    <w:rsid w:val="00600432"/>
    <w:rsid w:val="00B76E21"/>
    <w:rsid w:val="00CA7E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4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2D5BF-C682-4817-8BA8-08B3D2B0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abdallah.dweikat@pcma.ps</dc:creator>
  <cp:keywords/>
  <dc:description/>
  <cp:lastModifiedBy>Bashar AbuZaruor</cp:lastModifiedBy>
  <cp:revision>34</cp:revision>
  <cp:lastPrinted>2024-07-03T09:58:00Z</cp:lastPrinted>
  <dcterms:created xsi:type="dcterms:W3CDTF">2024-09-11T09:06:00Z</dcterms:created>
  <dcterms:modified xsi:type="dcterms:W3CDTF">2024-09-30T06:30:00Z</dcterms:modified>
</cp:coreProperties>
</file>